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1A29" w14:textId="77777777" w:rsidR="0013650A" w:rsidRPr="00DA51D2" w:rsidRDefault="0013650A" w:rsidP="00DA51D2">
      <w:pPr>
        <w:spacing w:line="276" w:lineRule="auto"/>
        <w:ind w:firstLine="720"/>
        <w:rPr>
          <w:rFonts w:asciiTheme="minorHAnsi" w:hAnsiTheme="minorHAnsi" w:cs="Arial"/>
          <w:sz w:val="24"/>
          <w:szCs w:val="24"/>
          <w:lang w:val="en-US"/>
        </w:rPr>
      </w:pPr>
      <w:bookmarkStart w:id="0" w:name="_GoBack"/>
      <w:bookmarkEnd w:id="0"/>
      <w:r w:rsidRPr="00DA51D2">
        <w:rPr>
          <w:rFonts w:asciiTheme="minorHAnsi" w:hAnsiTheme="minorHAnsi" w:cs="Arial"/>
          <w:noProof/>
          <w:sz w:val="24"/>
          <w:szCs w:val="24"/>
          <w:lang w:val="en-US"/>
        </w:rPr>
        <w:drawing>
          <wp:inline distT="0" distB="0" distL="0" distR="0" wp14:anchorId="3CF8788E" wp14:editId="4BBF1708">
            <wp:extent cx="2243455" cy="4083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408305"/>
                    </a:xfrm>
                    <a:prstGeom prst="rect">
                      <a:avLst/>
                    </a:prstGeom>
                    <a:noFill/>
                  </pic:spPr>
                </pic:pic>
              </a:graphicData>
            </a:graphic>
          </wp:inline>
        </w:drawing>
      </w:r>
      <w:r w:rsidRPr="00DA51D2">
        <w:rPr>
          <w:rFonts w:asciiTheme="minorHAnsi" w:hAnsiTheme="minorHAnsi" w:cs="Arial"/>
          <w:sz w:val="24"/>
          <w:szCs w:val="24"/>
          <w:lang w:val="en-US"/>
        </w:rPr>
        <w:tab/>
      </w:r>
      <w:r w:rsidRPr="00DA51D2">
        <w:rPr>
          <w:rFonts w:asciiTheme="minorHAnsi" w:hAnsiTheme="minorHAnsi" w:cs="Arial"/>
          <w:sz w:val="24"/>
          <w:szCs w:val="24"/>
          <w:lang w:val="en-US"/>
        </w:rPr>
        <w:tab/>
      </w:r>
      <w:r w:rsidRPr="00DA51D2">
        <w:rPr>
          <w:rFonts w:asciiTheme="minorHAnsi" w:hAnsiTheme="minorHAnsi" w:cs="Arial"/>
          <w:noProof/>
          <w:sz w:val="24"/>
          <w:szCs w:val="24"/>
          <w:lang w:val="en-US"/>
        </w:rPr>
        <w:drawing>
          <wp:inline distT="0" distB="0" distL="0" distR="0" wp14:anchorId="5EE0BEBA" wp14:editId="052C625B">
            <wp:extent cx="1969135"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469265"/>
                    </a:xfrm>
                    <a:prstGeom prst="rect">
                      <a:avLst/>
                    </a:prstGeom>
                    <a:noFill/>
                  </pic:spPr>
                </pic:pic>
              </a:graphicData>
            </a:graphic>
          </wp:inline>
        </w:drawing>
      </w:r>
    </w:p>
    <w:p w14:paraId="02607FE0" w14:textId="77777777" w:rsidR="0013650A" w:rsidRPr="00DA51D2" w:rsidRDefault="0013650A" w:rsidP="00DA51D2">
      <w:pPr>
        <w:spacing w:line="276" w:lineRule="auto"/>
        <w:rPr>
          <w:rFonts w:asciiTheme="minorHAnsi" w:hAnsiTheme="minorHAnsi" w:cs="Arial"/>
          <w:sz w:val="24"/>
          <w:szCs w:val="24"/>
          <w:lang w:val="en-US"/>
        </w:rPr>
      </w:pPr>
    </w:p>
    <w:p w14:paraId="4B1653D8" w14:textId="77777777" w:rsidR="0013650A" w:rsidRPr="00DA51D2" w:rsidRDefault="0013650A" w:rsidP="00DA51D2">
      <w:pPr>
        <w:spacing w:line="276" w:lineRule="auto"/>
        <w:jc w:val="center"/>
        <w:rPr>
          <w:rFonts w:asciiTheme="minorHAnsi" w:hAnsiTheme="minorHAnsi" w:cs="Arial"/>
          <w:sz w:val="24"/>
          <w:szCs w:val="24"/>
          <w:lang w:val="en-US"/>
        </w:rPr>
      </w:pPr>
    </w:p>
    <w:p w14:paraId="329B6A67" w14:textId="77777777" w:rsidR="0013650A" w:rsidRPr="00DA51D2" w:rsidRDefault="0013650A" w:rsidP="00DA51D2">
      <w:pPr>
        <w:spacing w:line="276" w:lineRule="auto"/>
        <w:jc w:val="center"/>
        <w:rPr>
          <w:rFonts w:asciiTheme="minorHAnsi" w:hAnsiTheme="minorHAnsi" w:cs="Arial"/>
          <w:sz w:val="24"/>
          <w:szCs w:val="24"/>
          <w:lang w:val="en-US"/>
        </w:rPr>
      </w:pPr>
    </w:p>
    <w:p w14:paraId="0F4DAF3D" w14:textId="77777777" w:rsidR="0013650A" w:rsidRPr="00DA51D2" w:rsidRDefault="0013650A" w:rsidP="00DA51D2">
      <w:pPr>
        <w:spacing w:line="276" w:lineRule="auto"/>
        <w:jc w:val="center"/>
        <w:rPr>
          <w:rFonts w:asciiTheme="minorHAnsi" w:hAnsiTheme="minorHAnsi" w:cs="Arial"/>
          <w:sz w:val="24"/>
          <w:szCs w:val="24"/>
          <w:lang w:val="en-US"/>
        </w:rPr>
      </w:pPr>
    </w:p>
    <w:p w14:paraId="32486504" w14:textId="77777777" w:rsidR="0013650A" w:rsidRPr="00DA51D2" w:rsidRDefault="0013650A" w:rsidP="00DA51D2">
      <w:pPr>
        <w:spacing w:line="276" w:lineRule="auto"/>
        <w:jc w:val="center"/>
        <w:rPr>
          <w:rFonts w:asciiTheme="minorHAnsi" w:hAnsiTheme="minorHAnsi" w:cs="Arial"/>
          <w:sz w:val="24"/>
          <w:szCs w:val="24"/>
          <w:lang w:val="en-US"/>
        </w:rPr>
      </w:pPr>
    </w:p>
    <w:p w14:paraId="1E582A97" w14:textId="77777777" w:rsidR="0013650A" w:rsidRPr="00DA51D2" w:rsidRDefault="0013650A" w:rsidP="00DA51D2">
      <w:pPr>
        <w:spacing w:line="276" w:lineRule="auto"/>
        <w:jc w:val="center"/>
        <w:rPr>
          <w:rFonts w:asciiTheme="minorHAnsi" w:hAnsiTheme="minorHAnsi" w:cs="Arial"/>
          <w:sz w:val="24"/>
          <w:szCs w:val="24"/>
          <w:lang w:val="en-US"/>
        </w:rPr>
      </w:pPr>
    </w:p>
    <w:p w14:paraId="3766980E" w14:textId="77777777" w:rsidR="0013650A" w:rsidRPr="00DA51D2" w:rsidRDefault="0013650A" w:rsidP="00DA51D2">
      <w:pPr>
        <w:spacing w:line="276" w:lineRule="auto"/>
        <w:jc w:val="center"/>
        <w:rPr>
          <w:rFonts w:asciiTheme="minorHAnsi" w:hAnsiTheme="minorHAnsi" w:cs="Arial"/>
          <w:b/>
          <w:sz w:val="24"/>
          <w:szCs w:val="24"/>
          <w:lang w:val="en-US"/>
        </w:rPr>
      </w:pPr>
      <w:r w:rsidRPr="00DA51D2">
        <w:rPr>
          <w:rFonts w:asciiTheme="minorHAnsi" w:hAnsiTheme="minorHAnsi" w:cs="Arial"/>
          <w:b/>
          <w:sz w:val="24"/>
          <w:szCs w:val="24"/>
          <w:lang w:val="en-US"/>
        </w:rPr>
        <w:t>Low Mood Improvement for Thalidomide Survivors (</w:t>
      </w:r>
      <w:proofErr w:type="spellStart"/>
      <w:r w:rsidRPr="00DA51D2">
        <w:rPr>
          <w:rFonts w:asciiTheme="minorHAnsi" w:hAnsiTheme="minorHAnsi" w:cs="Arial"/>
          <w:b/>
          <w:sz w:val="24"/>
          <w:szCs w:val="24"/>
          <w:lang w:val="en-US"/>
        </w:rPr>
        <w:t>LIfTS</w:t>
      </w:r>
      <w:proofErr w:type="spellEnd"/>
      <w:r w:rsidRPr="00DA51D2">
        <w:rPr>
          <w:rFonts w:asciiTheme="minorHAnsi" w:hAnsiTheme="minorHAnsi" w:cs="Arial"/>
          <w:b/>
          <w:sz w:val="24"/>
          <w:szCs w:val="24"/>
          <w:lang w:val="en-US"/>
        </w:rPr>
        <w:t>) Study</w:t>
      </w:r>
    </w:p>
    <w:p w14:paraId="75E42993" w14:textId="4D892482" w:rsidR="0013650A" w:rsidRPr="00DA51D2" w:rsidRDefault="0013650A" w:rsidP="00DA51D2">
      <w:pPr>
        <w:spacing w:line="276" w:lineRule="auto"/>
        <w:jc w:val="center"/>
        <w:rPr>
          <w:rFonts w:asciiTheme="minorHAnsi" w:hAnsiTheme="minorHAnsi" w:cs="Arial"/>
          <w:b/>
          <w:sz w:val="24"/>
          <w:szCs w:val="24"/>
          <w:lang w:val="en-US"/>
        </w:rPr>
      </w:pPr>
    </w:p>
    <w:p w14:paraId="214A653F" w14:textId="057192D5" w:rsidR="0061590E" w:rsidRPr="00DA51D2" w:rsidRDefault="0061590E" w:rsidP="00DA51D2">
      <w:pPr>
        <w:spacing w:line="276" w:lineRule="auto"/>
        <w:jc w:val="center"/>
        <w:rPr>
          <w:rFonts w:asciiTheme="minorHAnsi" w:hAnsiTheme="minorHAnsi" w:cs="Arial"/>
          <w:b/>
          <w:sz w:val="24"/>
          <w:szCs w:val="24"/>
          <w:lang w:val="en-US"/>
        </w:rPr>
      </w:pPr>
    </w:p>
    <w:p w14:paraId="711AB930" w14:textId="77777777" w:rsidR="0061590E" w:rsidRPr="00DA51D2" w:rsidRDefault="0061590E" w:rsidP="00DA51D2">
      <w:pPr>
        <w:spacing w:line="276" w:lineRule="auto"/>
        <w:jc w:val="center"/>
        <w:rPr>
          <w:rFonts w:asciiTheme="minorHAnsi" w:hAnsiTheme="minorHAnsi" w:cs="Arial"/>
          <w:b/>
          <w:sz w:val="24"/>
          <w:szCs w:val="24"/>
          <w:lang w:val="en-US"/>
        </w:rPr>
      </w:pPr>
    </w:p>
    <w:p w14:paraId="4D1BDA19" w14:textId="77777777" w:rsidR="0013650A" w:rsidRPr="00DA51D2" w:rsidRDefault="0013650A" w:rsidP="00DA51D2">
      <w:pPr>
        <w:spacing w:line="276" w:lineRule="auto"/>
        <w:jc w:val="center"/>
        <w:rPr>
          <w:rFonts w:asciiTheme="minorHAnsi" w:hAnsiTheme="minorHAnsi" w:cs="Arial"/>
          <w:b/>
          <w:sz w:val="24"/>
          <w:szCs w:val="24"/>
          <w:lang w:val="en-US"/>
        </w:rPr>
      </w:pPr>
      <w:r w:rsidRPr="00DA51D2">
        <w:rPr>
          <w:rFonts w:asciiTheme="minorHAnsi" w:hAnsiTheme="minorHAnsi" w:cs="Arial"/>
          <w:b/>
          <w:sz w:val="24"/>
          <w:szCs w:val="24"/>
          <w:lang w:val="en-US"/>
        </w:rPr>
        <w:t xml:space="preserve">Final Report </w:t>
      </w:r>
    </w:p>
    <w:p w14:paraId="408AC7ED" w14:textId="0597687A" w:rsidR="0013650A" w:rsidRPr="00DA51D2" w:rsidRDefault="001824B2" w:rsidP="00DA51D2">
      <w:pPr>
        <w:spacing w:line="276" w:lineRule="auto"/>
        <w:jc w:val="center"/>
        <w:rPr>
          <w:rFonts w:asciiTheme="minorHAnsi" w:hAnsiTheme="minorHAnsi" w:cs="Arial"/>
          <w:b/>
          <w:sz w:val="24"/>
          <w:szCs w:val="24"/>
          <w:lang w:val="en-US"/>
        </w:rPr>
      </w:pPr>
      <w:r w:rsidRPr="00DA51D2">
        <w:rPr>
          <w:rFonts w:asciiTheme="minorHAnsi" w:hAnsiTheme="minorHAnsi" w:cs="Arial"/>
          <w:b/>
          <w:sz w:val="24"/>
          <w:szCs w:val="24"/>
          <w:lang w:val="en-US"/>
        </w:rPr>
        <w:t>March</w:t>
      </w:r>
      <w:r w:rsidR="00804177" w:rsidRPr="00DA51D2">
        <w:rPr>
          <w:rFonts w:asciiTheme="minorHAnsi" w:hAnsiTheme="minorHAnsi" w:cs="Arial"/>
          <w:b/>
          <w:sz w:val="24"/>
          <w:szCs w:val="24"/>
          <w:lang w:val="en-US"/>
        </w:rPr>
        <w:t xml:space="preserve"> 2020</w:t>
      </w:r>
    </w:p>
    <w:p w14:paraId="27249695" w14:textId="77777777" w:rsidR="002569AE" w:rsidRPr="00DA51D2" w:rsidRDefault="002569AE" w:rsidP="00DA51D2">
      <w:pPr>
        <w:spacing w:line="276" w:lineRule="auto"/>
        <w:rPr>
          <w:rFonts w:asciiTheme="minorHAnsi" w:hAnsiTheme="minorHAnsi"/>
          <w:sz w:val="24"/>
          <w:szCs w:val="24"/>
        </w:rPr>
      </w:pPr>
    </w:p>
    <w:p w14:paraId="41B1908B" w14:textId="77777777" w:rsidR="0013650A" w:rsidRPr="00DA51D2" w:rsidRDefault="0013650A" w:rsidP="00DA51D2">
      <w:pPr>
        <w:spacing w:line="276" w:lineRule="auto"/>
        <w:rPr>
          <w:rFonts w:asciiTheme="minorHAnsi" w:hAnsiTheme="minorHAnsi"/>
          <w:sz w:val="24"/>
          <w:szCs w:val="24"/>
        </w:rPr>
      </w:pPr>
    </w:p>
    <w:p w14:paraId="54030A19" w14:textId="29A86F89" w:rsidR="00AF1D16" w:rsidRDefault="00AF1D16" w:rsidP="00AF1D16">
      <w:pPr>
        <w:pStyle w:val="Heading2"/>
        <w:tabs>
          <w:tab w:val="left" w:pos="6474"/>
        </w:tabs>
        <w:spacing w:line="276" w:lineRule="auto"/>
        <w:rPr>
          <w:rFonts w:asciiTheme="minorHAnsi" w:hAnsiTheme="minorHAnsi"/>
          <w:szCs w:val="24"/>
        </w:rPr>
      </w:pPr>
      <w:r>
        <w:rPr>
          <w:rFonts w:asciiTheme="minorHAnsi" w:hAnsiTheme="minorHAnsi"/>
          <w:szCs w:val="24"/>
        </w:rPr>
        <w:tab/>
      </w:r>
    </w:p>
    <w:p w14:paraId="1BDB878C" w14:textId="77777777" w:rsidR="0013650A" w:rsidRPr="00DA51D2" w:rsidRDefault="0013650A" w:rsidP="00AF1D16">
      <w:pPr>
        <w:pStyle w:val="Heading2"/>
        <w:tabs>
          <w:tab w:val="left" w:pos="6474"/>
        </w:tabs>
        <w:spacing w:line="276" w:lineRule="auto"/>
        <w:rPr>
          <w:rFonts w:asciiTheme="minorHAnsi" w:hAnsiTheme="minorHAnsi"/>
          <w:szCs w:val="24"/>
        </w:rPr>
      </w:pPr>
      <w:r w:rsidRPr="00AF1D16">
        <w:br w:type="page"/>
      </w:r>
      <w:r w:rsidR="00AF1D16">
        <w:rPr>
          <w:rFonts w:asciiTheme="minorHAnsi" w:hAnsiTheme="minorHAnsi"/>
          <w:szCs w:val="24"/>
        </w:rPr>
        <w:lastRenderedPageBreak/>
        <w:tab/>
      </w:r>
    </w:p>
    <w:p w14:paraId="134CAD3C" w14:textId="77777777" w:rsidR="0013650A" w:rsidRPr="00DA51D2" w:rsidRDefault="0013650A" w:rsidP="00DA51D2">
      <w:pPr>
        <w:spacing w:line="276" w:lineRule="auto"/>
        <w:rPr>
          <w:rFonts w:asciiTheme="minorHAnsi" w:hAnsiTheme="minorHAnsi"/>
          <w:b/>
          <w:sz w:val="24"/>
          <w:szCs w:val="24"/>
        </w:rPr>
      </w:pPr>
      <w:bookmarkStart w:id="1" w:name="_Hlk36560040"/>
      <w:bookmarkStart w:id="2" w:name="_Toc13489808"/>
      <w:r w:rsidRPr="00DA51D2">
        <w:rPr>
          <w:rFonts w:asciiTheme="minorHAnsi" w:hAnsiTheme="minorHAnsi"/>
          <w:b/>
          <w:sz w:val="24"/>
          <w:szCs w:val="24"/>
        </w:rPr>
        <w:t>Contents</w:t>
      </w:r>
    </w:p>
    <w:p w14:paraId="651C569F" w14:textId="7C0CB787" w:rsidR="004F3EAF" w:rsidRPr="00DA51D2" w:rsidRDefault="0013650A" w:rsidP="00A3162D">
      <w:pPr>
        <w:pStyle w:val="TOC1"/>
        <w:tabs>
          <w:tab w:val="right" w:leader="dot" w:pos="9016"/>
        </w:tabs>
        <w:spacing w:after="120" w:line="276" w:lineRule="auto"/>
        <w:rPr>
          <w:rFonts w:asciiTheme="minorHAnsi" w:eastAsiaTheme="minorEastAsia" w:hAnsiTheme="minorHAnsi"/>
          <w:noProof/>
          <w:sz w:val="24"/>
          <w:szCs w:val="24"/>
          <w:lang w:eastAsia="en-GB"/>
        </w:rPr>
      </w:pPr>
      <w:r w:rsidRPr="00DA51D2">
        <w:rPr>
          <w:rFonts w:asciiTheme="minorHAnsi" w:hAnsiTheme="minorHAnsi"/>
          <w:sz w:val="24"/>
          <w:szCs w:val="24"/>
        </w:rPr>
        <w:fldChar w:fldCharType="begin"/>
      </w:r>
      <w:r w:rsidRPr="00DA51D2">
        <w:rPr>
          <w:rFonts w:asciiTheme="minorHAnsi" w:hAnsiTheme="minorHAnsi"/>
          <w:sz w:val="24"/>
          <w:szCs w:val="24"/>
        </w:rPr>
        <w:instrText xml:space="preserve"> TOC \o "1-3" \h \z \u </w:instrText>
      </w:r>
      <w:r w:rsidRPr="00DA51D2">
        <w:rPr>
          <w:rFonts w:asciiTheme="minorHAnsi" w:hAnsiTheme="minorHAnsi"/>
          <w:sz w:val="24"/>
          <w:szCs w:val="24"/>
        </w:rPr>
        <w:fldChar w:fldCharType="separate"/>
      </w:r>
      <w:hyperlink w:anchor="_Toc34045185" w:history="1">
        <w:r w:rsidR="004F3EAF" w:rsidRPr="00DA51D2">
          <w:rPr>
            <w:rStyle w:val="Hyperlink"/>
            <w:rFonts w:asciiTheme="minorHAnsi" w:hAnsiTheme="minorHAnsi"/>
            <w:noProof/>
            <w:sz w:val="24"/>
            <w:szCs w:val="24"/>
          </w:rPr>
          <w:t>Acknowledgements and Authors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3</w:t>
        </w:r>
      </w:hyperlink>
    </w:p>
    <w:p w14:paraId="0B33F6B2" w14:textId="33FF034B"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186" w:history="1">
        <w:r w:rsidR="004F3EAF" w:rsidRPr="00DA51D2">
          <w:rPr>
            <w:rStyle w:val="Hyperlink"/>
            <w:rFonts w:asciiTheme="minorHAnsi" w:hAnsiTheme="minorHAnsi"/>
            <w:noProof/>
            <w:sz w:val="24"/>
            <w:szCs w:val="24"/>
            <w:lang w:val="en-US"/>
          </w:rPr>
          <w:t>Chapter 1 Introduction</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4</w:t>
        </w:r>
      </w:hyperlink>
    </w:p>
    <w:p w14:paraId="638BB17A" w14:textId="5B6E7661"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187" w:history="1">
        <w:r w:rsidR="004F3EAF" w:rsidRPr="00DA51D2">
          <w:rPr>
            <w:rStyle w:val="Hyperlink"/>
            <w:rFonts w:asciiTheme="minorHAnsi" w:hAnsiTheme="minorHAnsi"/>
            <w:noProof/>
            <w:sz w:val="24"/>
            <w:szCs w:val="24"/>
          </w:rPr>
          <w:t>1.1 Description of the Low Mood Programme</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5</w:t>
        </w:r>
      </w:hyperlink>
    </w:p>
    <w:p w14:paraId="0124729C" w14:textId="66F4BDC5"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188" w:history="1">
        <w:r w:rsidR="004F3EAF" w:rsidRPr="00DA51D2">
          <w:rPr>
            <w:rStyle w:val="Hyperlink"/>
            <w:rFonts w:asciiTheme="minorHAnsi" w:hAnsiTheme="minorHAnsi"/>
            <w:noProof/>
            <w:sz w:val="24"/>
            <w:szCs w:val="24"/>
          </w:rPr>
          <w:t>1.2 Recruiting and Training the Peer Supporters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6</w:t>
        </w:r>
      </w:hyperlink>
    </w:p>
    <w:p w14:paraId="6E4D839D" w14:textId="4F854A56"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189" w:history="1">
        <w:r w:rsidR="004F3EAF" w:rsidRPr="00DA51D2">
          <w:rPr>
            <w:rStyle w:val="Hyperlink"/>
            <w:rFonts w:asciiTheme="minorHAnsi" w:hAnsiTheme="minorHAnsi"/>
            <w:noProof/>
            <w:sz w:val="24"/>
            <w:szCs w:val="24"/>
          </w:rPr>
          <w:t>1.3 Recruitment and Progress of Participants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6</w:t>
        </w:r>
      </w:hyperlink>
    </w:p>
    <w:p w14:paraId="2EBF200A" w14:textId="53A98FD3"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190" w:history="1">
        <w:r w:rsidR="004F3EAF" w:rsidRPr="00DA51D2">
          <w:rPr>
            <w:rStyle w:val="Hyperlink"/>
            <w:rFonts w:asciiTheme="minorHAnsi" w:hAnsiTheme="minorHAnsi"/>
            <w:noProof/>
            <w:sz w:val="24"/>
            <w:szCs w:val="24"/>
          </w:rPr>
          <w:t>1.4 Evaluation of the Programme</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8</w:t>
        </w:r>
      </w:hyperlink>
    </w:p>
    <w:p w14:paraId="753CE457" w14:textId="25721F70"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1" w:history="1">
        <w:r w:rsidR="004F3EAF" w:rsidRPr="00DA51D2">
          <w:rPr>
            <w:rStyle w:val="Hyperlink"/>
            <w:rFonts w:asciiTheme="minorHAnsi" w:hAnsiTheme="minorHAnsi"/>
            <w:noProof/>
            <w:sz w:val="24"/>
            <w:szCs w:val="24"/>
          </w:rPr>
          <w:t>1.4.1 Baseline and follow-up interviews with participants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8</w:t>
        </w:r>
      </w:hyperlink>
    </w:p>
    <w:p w14:paraId="3C10CD19" w14:textId="1ED0D2DF"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2" w:history="1">
        <w:r w:rsidR="004F3EAF" w:rsidRPr="00DA51D2">
          <w:rPr>
            <w:rStyle w:val="Hyperlink"/>
            <w:rFonts w:asciiTheme="minorHAnsi" w:hAnsiTheme="minorHAnsi"/>
            <w:noProof/>
            <w:sz w:val="24"/>
            <w:szCs w:val="24"/>
          </w:rPr>
          <w:t>1.4.2 Focus Group with Peer and Staff Supporters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10</w:t>
        </w:r>
      </w:hyperlink>
    </w:p>
    <w:p w14:paraId="6B991CB5" w14:textId="537B3E41"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3" w:history="1">
        <w:r w:rsidR="004F3EAF" w:rsidRPr="00DA51D2">
          <w:rPr>
            <w:rStyle w:val="Hyperlink"/>
            <w:rFonts w:asciiTheme="minorHAnsi" w:hAnsiTheme="minorHAnsi"/>
            <w:noProof/>
            <w:sz w:val="24"/>
            <w:szCs w:val="24"/>
          </w:rPr>
          <w:t>1.4.3 Short interviews/feedback calls with non-completers/non-starters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10</w:t>
        </w:r>
      </w:hyperlink>
    </w:p>
    <w:p w14:paraId="6BEF49C8" w14:textId="1985A2F3"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4" w:history="1">
        <w:r w:rsidR="004F3EAF" w:rsidRPr="00DA51D2">
          <w:rPr>
            <w:rStyle w:val="Hyperlink"/>
            <w:rFonts w:asciiTheme="minorHAnsi" w:hAnsiTheme="minorHAnsi"/>
            <w:noProof/>
            <w:sz w:val="24"/>
            <w:szCs w:val="24"/>
          </w:rPr>
          <w:t>1.4.4 Analysis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10</w:t>
        </w:r>
      </w:hyperlink>
    </w:p>
    <w:p w14:paraId="55EE6B93" w14:textId="59BB176B"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195" w:history="1">
        <w:r w:rsidR="004F3EAF" w:rsidRPr="00DA51D2">
          <w:rPr>
            <w:rStyle w:val="Hyperlink"/>
            <w:rFonts w:asciiTheme="minorHAnsi" w:hAnsiTheme="minorHAnsi"/>
            <w:noProof/>
            <w:sz w:val="24"/>
            <w:szCs w:val="24"/>
          </w:rPr>
          <w:t>Chapter 2 Outcomes for Participants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11</w:t>
        </w:r>
      </w:hyperlink>
    </w:p>
    <w:p w14:paraId="36A1D23A" w14:textId="7CA4AEAE"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196" w:history="1">
        <w:r w:rsidR="004F3EAF" w:rsidRPr="00DA51D2">
          <w:rPr>
            <w:rStyle w:val="Hyperlink"/>
            <w:rFonts w:asciiTheme="minorHAnsi" w:hAnsiTheme="minorHAnsi"/>
            <w:noProof/>
            <w:sz w:val="24"/>
            <w:szCs w:val="24"/>
          </w:rPr>
          <w:t>2.1 Summary of Outcomes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11</w:t>
        </w:r>
      </w:hyperlink>
    </w:p>
    <w:p w14:paraId="790ABD27" w14:textId="089E3C5D"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7" w:history="1">
        <w:r w:rsidR="004F3EAF" w:rsidRPr="00DA51D2">
          <w:rPr>
            <w:rStyle w:val="Hyperlink"/>
            <w:rFonts w:asciiTheme="minorHAnsi" w:hAnsiTheme="minorHAnsi"/>
            <w:noProof/>
            <w:sz w:val="24"/>
            <w:szCs w:val="24"/>
          </w:rPr>
          <w:t>2.1.1 Low Mood/Depression</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11</w:t>
        </w:r>
      </w:hyperlink>
    </w:p>
    <w:p w14:paraId="2C078950" w14:textId="410C5FB2"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8" w:history="1">
        <w:r w:rsidR="004F3EAF" w:rsidRPr="00DA51D2">
          <w:rPr>
            <w:rStyle w:val="Hyperlink"/>
            <w:rFonts w:asciiTheme="minorHAnsi" w:hAnsiTheme="minorHAnsi"/>
            <w:noProof/>
            <w:sz w:val="24"/>
            <w:szCs w:val="24"/>
          </w:rPr>
          <w:t>2.1.2 Anxiety</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11</w:t>
        </w:r>
      </w:hyperlink>
    </w:p>
    <w:p w14:paraId="382B9D8D" w14:textId="6B5655C0"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199" w:history="1">
        <w:r w:rsidR="004F3EAF" w:rsidRPr="00DA51D2">
          <w:rPr>
            <w:rStyle w:val="Hyperlink"/>
            <w:rFonts w:asciiTheme="minorHAnsi" w:hAnsiTheme="minorHAnsi"/>
            <w:noProof/>
            <w:sz w:val="24"/>
            <w:szCs w:val="24"/>
          </w:rPr>
          <w:t>2.1.3 Overall Health Status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12</w:t>
        </w:r>
      </w:hyperlink>
    </w:p>
    <w:p w14:paraId="7C47FBBE" w14:textId="18207341"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00" w:history="1">
        <w:r w:rsidR="004F3EAF" w:rsidRPr="00DA51D2">
          <w:rPr>
            <w:rStyle w:val="Hyperlink"/>
            <w:rFonts w:asciiTheme="minorHAnsi" w:hAnsiTheme="minorHAnsi"/>
            <w:noProof/>
            <w:sz w:val="24"/>
            <w:szCs w:val="24"/>
          </w:rPr>
          <w:t>2.2 Participant Case Studies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13</w:t>
        </w:r>
      </w:hyperlink>
    </w:p>
    <w:p w14:paraId="709199D6" w14:textId="738B15CC"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1" w:history="1">
        <w:r w:rsidR="004F3EAF" w:rsidRPr="00DA51D2">
          <w:rPr>
            <w:rStyle w:val="Hyperlink"/>
            <w:rFonts w:asciiTheme="minorHAnsi" w:hAnsiTheme="minorHAnsi"/>
            <w:noProof/>
            <w:sz w:val="24"/>
            <w:szCs w:val="24"/>
          </w:rPr>
          <w:t>2.2.</w:t>
        </w:r>
        <w:r w:rsidR="00ED6899">
          <w:rPr>
            <w:rStyle w:val="Hyperlink"/>
            <w:rFonts w:asciiTheme="minorHAnsi" w:hAnsiTheme="minorHAnsi"/>
            <w:noProof/>
            <w:sz w:val="24"/>
            <w:szCs w:val="24"/>
          </w:rPr>
          <w:t>1 Participant A</w:t>
        </w:r>
        <w:r w:rsidR="004F3EAF" w:rsidRPr="00DA51D2">
          <w:rPr>
            <w:rStyle w:val="Hyperlink"/>
            <w:rFonts w:asciiTheme="minorHAnsi" w:hAnsiTheme="minorHAnsi"/>
            <w:noProof/>
            <w:sz w:val="24"/>
            <w:szCs w:val="24"/>
          </w:rPr>
          <w:t xml:space="preserve"> ‘Rebecca’</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13</w:t>
        </w:r>
      </w:hyperlink>
    </w:p>
    <w:p w14:paraId="1CC7A3A6" w14:textId="60E1D987"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2" w:history="1">
        <w:r w:rsidR="00ED6899">
          <w:rPr>
            <w:rStyle w:val="Hyperlink"/>
            <w:rFonts w:asciiTheme="minorHAnsi" w:hAnsiTheme="minorHAnsi"/>
            <w:noProof/>
            <w:sz w:val="24"/>
            <w:szCs w:val="24"/>
          </w:rPr>
          <w:t>2.2.2 Participant B</w:t>
        </w:r>
        <w:r w:rsidR="004F3EAF" w:rsidRPr="00DA51D2">
          <w:rPr>
            <w:rStyle w:val="Hyperlink"/>
            <w:rFonts w:asciiTheme="minorHAnsi" w:hAnsiTheme="minorHAnsi"/>
            <w:noProof/>
            <w:sz w:val="24"/>
            <w:szCs w:val="24"/>
          </w:rPr>
          <w:t xml:space="preserve"> ‘Ben’</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14</w:t>
        </w:r>
      </w:hyperlink>
    </w:p>
    <w:p w14:paraId="31DDE95A" w14:textId="1462D866"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3" w:history="1">
        <w:r w:rsidR="00ED6899">
          <w:rPr>
            <w:rStyle w:val="Hyperlink"/>
            <w:rFonts w:asciiTheme="minorHAnsi" w:hAnsiTheme="minorHAnsi"/>
            <w:noProof/>
            <w:sz w:val="24"/>
            <w:szCs w:val="24"/>
          </w:rPr>
          <w:t>2.2.3 Participant C</w:t>
        </w:r>
        <w:r w:rsidR="004F3EAF" w:rsidRPr="00DA51D2">
          <w:rPr>
            <w:rStyle w:val="Hyperlink"/>
            <w:rFonts w:asciiTheme="minorHAnsi" w:hAnsiTheme="minorHAnsi"/>
            <w:noProof/>
            <w:sz w:val="24"/>
            <w:szCs w:val="24"/>
          </w:rPr>
          <w:t xml:space="preserve"> ‘Moira’</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14</w:t>
        </w:r>
      </w:hyperlink>
    </w:p>
    <w:p w14:paraId="294DF791" w14:textId="3EC19756"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4" w:history="1">
        <w:r w:rsidR="004F3EAF" w:rsidRPr="00DA51D2">
          <w:rPr>
            <w:rStyle w:val="Hyperlink"/>
            <w:rFonts w:asciiTheme="minorHAnsi" w:hAnsiTheme="minorHAnsi"/>
            <w:noProof/>
            <w:sz w:val="24"/>
            <w:szCs w:val="24"/>
          </w:rPr>
          <w:t>2.2.</w:t>
        </w:r>
        <w:r w:rsidR="00ED6899">
          <w:rPr>
            <w:rStyle w:val="Hyperlink"/>
            <w:rFonts w:asciiTheme="minorHAnsi" w:hAnsiTheme="minorHAnsi"/>
            <w:noProof/>
            <w:sz w:val="24"/>
            <w:szCs w:val="24"/>
          </w:rPr>
          <w:t>4 Participant D</w:t>
        </w:r>
        <w:r w:rsidR="004F3EAF" w:rsidRPr="00DA51D2">
          <w:rPr>
            <w:rStyle w:val="Hyperlink"/>
            <w:rFonts w:asciiTheme="minorHAnsi" w:hAnsiTheme="minorHAnsi"/>
            <w:noProof/>
            <w:sz w:val="24"/>
            <w:szCs w:val="24"/>
          </w:rPr>
          <w:t xml:space="preserve"> ‘Simon’</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15</w:t>
        </w:r>
      </w:hyperlink>
    </w:p>
    <w:p w14:paraId="2F1F2F4C" w14:textId="221D21DA"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5" w:history="1">
        <w:r w:rsidR="00ED6899">
          <w:rPr>
            <w:rStyle w:val="Hyperlink"/>
            <w:rFonts w:asciiTheme="minorHAnsi" w:hAnsiTheme="minorHAnsi"/>
            <w:noProof/>
            <w:sz w:val="24"/>
            <w:szCs w:val="24"/>
          </w:rPr>
          <w:t>2.2.5 Participant E</w:t>
        </w:r>
        <w:r w:rsidR="004F3EAF" w:rsidRPr="00DA51D2">
          <w:rPr>
            <w:rStyle w:val="Hyperlink"/>
            <w:rFonts w:asciiTheme="minorHAnsi" w:hAnsiTheme="minorHAnsi"/>
            <w:noProof/>
            <w:sz w:val="24"/>
            <w:szCs w:val="24"/>
          </w:rPr>
          <w:t xml:space="preserve"> ‘Jenny’</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16</w:t>
        </w:r>
      </w:hyperlink>
    </w:p>
    <w:p w14:paraId="5A66443C" w14:textId="2483311A" w:rsidR="004F3EAF" w:rsidRPr="00DA51D2" w:rsidRDefault="00A70F5A" w:rsidP="00A3162D">
      <w:pPr>
        <w:pStyle w:val="TOC3"/>
        <w:tabs>
          <w:tab w:val="right" w:leader="dot" w:pos="9016"/>
        </w:tabs>
        <w:spacing w:after="120" w:line="276" w:lineRule="auto"/>
        <w:rPr>
          <w:rFonts w:asciiTheme="minorHAnsi" w:eastAsiaTheme="minorEastAsia" w:hAnsiTheme="minorHAnsi"/>
          <w:noProof/>
          <w:sz w:val="24"/>
          <w:szCs w:val="24"/>
          <w:lang w:eastAsia="en-GB"/>
        </w:rPr>
      </w:pPr>
      <w:hyperlink w:anchor="_Toc34045206" w:history="1">
        <w:r w:rsidR="00ED6899">
          <w:rPr>
            <w:rStyle w:val="Hyperlink"/>
            <w:rFonts w:asciiTheme="minorHAnsi" w:hAnsiTheme="minorHAnsi"/>
            <w:noProof/>
            <w:sz w:val="24"/>
            <w:szCs w:val="24"/>
          </w:rPr>
          <w:t>2.2.6 Participant F</w:t>
        </w:r>
        <w:r w:rsidR="004F3EAF" w:rsidRPr="00DA51D2">
          <w:rPr>
            <w:rStyle w:val="Hyperlink"/>
            <w:rFonts w:asciiTheme="minorHAnsi" w:hAnsiTheme="minorHAnsi"/>
            <w:noProof/>
            <w:sz w:val="24"/>
            <w:szCs w:val="24"/>
          </w:rPr>
          <w:t xml:space="preserve"> ‘Peter’</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17</w:t>
        </w:r>
      </w:hyperlink>
    </w:p>
    <w:p w14:paraId="20549288" w14:textId="7C745AB6"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207" w:history="1">
        <w:r w:rsidR="004F3EAF" w:rsidRPr="00DA51D2">
          <w:rPr>
            <w:rStyle w:val="Hyperlink"/>
            <w:rFonts w:asciiTheme="minorHAnsi" w:hAnsiTheme="minorHAnsi"/>
            <w:noProof/>
            <w:sz w:val="24"/>
            <w:szCs w:val="24"/>
          </w:rPr>
          <w:t>Chapter 3 Peer Supporters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19</w:t>
        </w:r>
      </w:hyperlink>
    </w:p>
    <w:p w14:paraId="678631FD" w14:textId="386C6235"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08" w:history="1">
        <w:r w:rsidR="004F3EAF" w:rsidRPr="00DA51D2">
          <w:rPr>
            <w:rStyle w:val="Hyperlink"/>
            <w:rFonts w:asciiTheme="minorHAnsi" w:hAnsiTheme="minorHAnsi"/>
            <w:noProof/>
            <w:sz w:val="24"/>
            <w:szCs w:val="24"/>
          </w:rPr>
          <w:t>3.1 Becoming a Peer Supporter</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19</w:t>
        </w:r>
      </w:hyperlink>
    </w:p>
    <w:p w14:paraId="223894CC" w14:textId="75E88A43"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09" w:history="1">
        <w:r w:rsidR="004F3EAF" w:rsidRPr="00DA51D2">
          <w:rPr>
            <w:rStyle w:val="Hyperlink"/>
            <w:rFonts w:asciiTheme="minorHAnsi" w:hAnsiTheme="minorHAnsi"/>
            <w:noProof/>
            <w:sz w:val="24"/>
            <w:szCs w:val="24"/>
          </w:rPr>
          <w:t>3.2 Working with Participants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20</w:t>
        </w:r>
      </w:hyperlink>
    </w:p>
    <w:p w14:paraId="6FB12070" w14:textId="11A9EDE7"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0" w:history="1">
        <w:r w:rsidR="004F3EAF" w:rsidRPr="00DA51D2">
          <w:rPr>
            <w:rStyle w:val="Hyperlink"/>
            <w:rFonts w:asciiTheme="minorHAnsi" w:hAnsiTheme="minorHAnsi"/>
            <w:noProof/>
            <w:sz w:val="24"/>
            <w:szCs w:val="24"/>
          </w:rPr>
          <w:t>3.3 Benefits and Challenges</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22</w:t>
        </w:r>
      </w:hyperlink>
    </w:p>
    <w:p w14:paraId="793649B7" w14:textId="29E6D1A3"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211" w:history="1">
        <w:r w:rsidR="004F3EAF" w:rsidRPr="00DA51D2">
          <w:rPr>
            <w:rStyle w:val="Hyperlink"/>
            <w:rFonts w:asciiTheme="minorHAnsi" w:hAnsiTheme="minorHAnsi"/>
            <w:noProof/>
            <w:sz w:val="24"/>
            <w:szCs w:val="24"/>
          </w:rPr>
          <w:t>Chapter 4 Feedback about the Programme</w:t>
        </w:r>
        <w:r w:rsidR="004F3EAF" w:rsidRPr="00DA51D2">
          <w:rPr>
            <w:rFonts w:asciiTheme="minorHAnsi" w:hAnsiTheme="minorHAnsi"/>
            <w:noProof/>
            <w:webHidden/>
            <w:sz w:val="24"/>
            <w:szCs w:val="24"/>
          </w:rPr>
          <w:tab/>
        </w:r>
        <w:r w:rsidR="00ED6899">
          <w:rPr>
            <w:rFonts w:asciiTheme="minorHAnsi" w:hAnsiTheme="minorHAnsi"/>
            <w:noProof/>
            <w:webHidden/>
            <w:sz w:val="24"/>
            <w:szCs w:val="24"/>
          </w:rPr>
          <w:t>24</w:t>
        </w:r>
      </w:hyperlink>
    </w:p>
    <w:p w14:paraId="32B6FA60" w14:textId="7C30D9EF"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2" w:history="1">
        <w:r w:rsidR="004F3EAF" w:rsidRPr="00DA51D2">
          <w:rPr>
            <w:rStyle w:val="Hyperlink"/>
            <w:rFonts w:asciiTheme="minorHAnsi" w:hAnsiTheme="minorHAnsi"/>
            <w:noProof/>
            <w:sz w:val="24"/>
            <w:szCs w:val="24"/>
          </w:rPr>
          <w:t>4.1 Understanding of the Programme</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24</w:t>
        </w:r>
      </w:hyperlink>
    </w:p>
    <w:p w14:paraId="30B00952" w14:textId="34A9E8EE"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3" w:history="1">
        <w:r w:rsidR="004F3EAF" w:rsidRPr="00DA51D2">
          <w:rPr>
            <w:rStyle w:val="Hyperlink"/>
            <w:rFonts w:asciiTheme="minorHAnsi" w:hAnsiTheme="minorHAnsi"/>
            <w:noProof/>
            <w:sz w:val="24"/>
            <w:szCs w:val="24"/>
          </w:rPr>
          <w:t>4.2 The Workbook</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25</w:t>
        </w:r>
      </w:hyperlink>
    </w:p>
    <w:p w14:paraId="6C625D76" w14:textId="0D6D60C6"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4" w:history="1">
        <w:r w:rsidR="004F3EAF" w:rsidRPr="00DA51D2">
          <w:rPr>
            <w:rStyle w:val="Hyperlink"/>
            <w:rFonts w:asciiTheme="minorHAnsi" w:hAnsiTheme="minorHAnsi"/>
            <w:noProof/>
            <w:sz w:val="24"/>
            <w:szCs w:val="24"/>
          </w:rPr>
          <w:t>4.3 Views about Peer and Staff Support</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26</w:t>
        </w:r>
      </w:hyperlink>
    </w:p>
    <w:p w14:paraId="14A86D6F" w14:textId="2F35C0A0"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5" w:history="1">
        <w:r w:rsidR="004F3EAF" w:rsidRPr="00DA51D2">
          <w:rPr>
            <w:rStyle w:val="Hyperlink"/>
            <w:rFonts w:asciiTheme="minorHAnsi" w:hAnsiTheme="minorHAnsi"/>
            <w:noProof/>
            <w:sz w:val="24"/>
            <w:szCs w:val="24"/>
          </w:rPr>
          <w:t>4.4 Telephone Support Calls</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27</w:t>
        </w:r>
      </w:hyperlink>
    </w:p>
    <w:p w14:paraId="1C7AEEA7" w14:textId="6DD5880A" w:rsidR="004F3EAF" w:rsidRPr="00DA51D2" w:rsidRDefault="00A70F5A" w:rsidP="00A3162D">
      <w:pPr>
        <w:pStyle w:val="TOC2"/>
        <w:tabs>
          <w:tab w:val="right" w:leader="dot" w:pos="9016"/>
        </w:tabs>
        <w:spacing w:after="120" w:line="276" w:lineRule="auto"/>
        <w:rPr>
          <w:rFonts w:asciiTheme="minorHAnsi" w:eastAsiaTheme="minorEastAsia" w:hAnsiTheme="minorHAnsi"/>
          <w:noProof/>
          <w:sz w:val="24"/>
          <w:szCs w:val="24"/>
          <w:lang w:eastAsia="en-GB"/>
        </w:rPr>
      </w:pPr>
      <w:hyperlink w:anchor="_Toc34045216" w:history="1">
        <w:r w:rsidR="004F3EAF" w:rsidRPr="00DA51D2">
          <w:rPr>
            <w:rStyle w:val="Hyperlink"/>
            <w:rFonts w:asciiTheme="minorHAnsi" w:hAnsiTheme="minorHAnsi"/>
            <w:noProof/>
            <w:sz w:val="24"/>
            <w:szCs w:val="24"/>
          </w:rPr>
          <w:t>4.5 Recruitment Problems/Low Take-up</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27</w:t>
        </w:r>
      </w:hyperlink>
    </w:p>
    <w:p w14:paraId="33224067" w14:textId="6E60E53F"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217" w:history="1">
        <w:r w:rsidR="004F3EAF" w:rsidRPr="00DA51D2">
          <w:rPr>
            <w:rStyle w:val="Hyperlink"/>
            <w:rFonts w:asciiTheme="minorHAnsi" w:hAnsiTheme="minorHAnsi"/>
            <w:noProof/>
            <w:sz w:val="24"/>
            <w:szCs w:val="24"/>
          </w:rPr>
          <w:t>Chapter 5 Conclusions and Recommendations</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30</w:t>
        </w:r>
      </w:hyperlink>
    </w:p>
    <w:p w14:paraId="440D910D" w14:textId="55923922"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218" w:history="1">
        <w:r w:rsidR="004F3EAF" w:rsidRPr="00DA51D2">
          <w:rPr>
            <w:rStyle w:val="Hyperlink"/>
            <w:rFonts w:asciiTheme="minorHAnsi" w:hAnsiTheme="minorHAnsi"/>
            <w:noProof/>
            <w:sz w:val="24"/>
            <w:szCs w:val="24"/>
          </w:rPr>
          <w:t>Appendix A - Mood Survey Report Executive Summary</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32</w:t>
        </w:r>
      </w:hyperlink>
    </w:p>
    <w:p w14:paraId="57826D33" w14:textId="465769BD" w:rsidR="004F3EAF" w:rsidRPr="00DA51D2" w:rsidRDefault="00A70F5A" w:rsidP="00A3162D">
      <w:pPr>
        <w:pStyle w:val="TOC1"/>
        <w:tabs>
          <w:tab w:val="right" w:leader="dot" w:pos="9016"/>
        </w:tabs>
        <w:spacing w:after="120" w:line="276" w:lineRule="auto"/>
        <w:rPr>
          <w:rFonts w:asciiTheme="minorHAnsi" w:eastAsiaTheme="minorEastAsia" w:hAnsiTheme="minorHAnsi"/>
          <w:noProof/>
          <w:sz w:val="24"/>
          <w:szCs w:val="24"/>
          <w:lang w:eastAsia="en-GB"/>
        </w:rPr>
      </w:pPr>
      <w:hyperlink w:anchor="_Toc34045219" w:history="1">
        <w:r w:rsidR="004F3EAF" w:rsidRPr="00DA51D2">
          <w:rPr>
            <w:rStyle w:val="Hyperlink"/>
            <w:rFonts w:asciiTheme="minorHAnsi" w:hAnsiTheme="minorHAnsi"/>
            <w:noProof/>
            <w:sz w:val="24"/>
            <w:szCs w:val="24"/>
            <w:lang w:val="en-US"/>
          </w:rPr>
          <w:t xml:space="preserve">Appendix B - </w:t>
        </w:r>
        <w:r w:rsidR="004F3EAF" w:rsidRPr="00DA51D2">
          <w:rPr>
            <w:rStyle w:val="Hyperlink"/>
            <w:rFonts w:asciiTheme="minorHAnsi" w:hAnsiTheme="minorHAnsi"/>
            <w:noProof/>
            <w:sz w:val="24"/>
            <w:szCs w:val="24"/>
          </w:rPr>
          <w:t>Workbook Diary Sheet</w:t>
        </w:r>
        <w:r w:rsidR="004F3EAF" w:rsidRPr="00DA51D2">
          <w:rPr>
            <w:rFonts w:asciiTheme="minorHAnsi" w:hAnsiTheme="minorHAnsi"/>
            <w:noProof/>
            <w:webHidden/>
            <w:sz w:val="24"/>
            <w:szCs w:val="24"/>
          </w:rPr>
          <w:tab/>
        </w:r>
        <w:r w:rsidR="00043AAD">
          <w:rPr>
            <w:rFonts w:asciiTheme="minorHAnsi" w:hAnsiTheme="minorHAnsi"/>
            <w:noProof/>
            <w:webHidden/>
            <w:sz w:val="24"/>
            <w:szCs w:val="24"/>
          </w:rPr>
          <w:t>35</w:t>
        </w:r>
      </w:hyperlink>
    </w:p>
    <w:p w14:paraId="42EF3FD3" w14:textId="22446D92" w:rsidR="009218E6" w:rsidRPr="00DA51D2" w:rsidRDefault="0013650A" w:rsidP="00A3162D">
      <w:pPr>
        <w:pStyle w:val="Heading1"/>
        <w:spacing w:after="120" w:line="276" w:lineRule="auto"/>
        <w:rPr>
          <w:rFonts w:asciiTheme="minorHAnsi" w:hAnsiTheme="minorHAnsi"/>
          <w:sz w:val="24"/>
          <w:szCs w:val="24"/>
        </w:rPr>
      </w:pPr>
      <w:r w:rsidRPr="00DA51D2">
        <w:rPr>
          <w:rFonts w:asciiTheme="minorHAnsi" w:hAnsiTheme="minorHAnsi"/>
          <w:sz w:val="24"/>
          <w:szCs w:val="24"/>
        </w:rPr>
        <w:fldChar w:fldCharType="end"/>
      </w:r>
      <w:bookmarkStart w:id="3" w:name="_Toc34045185"/>
      <w:bookmarkEnd w:id="1"/>
      <w:r w:rsidR="004F3EAF" w:rsidRPr="00DA51D2">
        <w:rPr>
          <w:rFonts w:asciiTheme="minorHAnsi" w:hAnsiTheme="minorHAnsi"/>
          <w:sz w:val="24"/>
          <w:szCs w:val="24"/>
        </w:rPr>
        <w:br w:type="page"/>
      </w:r>
      <w:r w:rsidRPr="00DA51D2">
        <w:rPr>
          <w:rFonts w:asciiTheme="minorHAnsi" w:hAnsiTheme="minorHAnsi"/>
          <w:sz w:val="24"/>
          <w:szCs w:val="24"/>
        </w:rPr>
        <w:lastRenderedPageBreak/>
        <w:t>Acknowledgements and Authors</w:t>
      </w:r>
      <w:bookmarkEnd w:id="3"/>
    </w:p>
    <w:p w14:paraId="14E7B6BA" w14:textId="77777777" w:rsidR="009A6583" w:rsidRPr="00DA51D2" w:rsidRDefault="009A6583" w:rsidP="00DA51D2">
      <w:pPr>
        <w:spacing w:line="276" w:lineRule="auto"/>
        <w:rPr>
          <w:rFonts w:asciiTheme="minorHAnsi" w:hAnsiTheme="minorHAnsi"/>
          <w:sz w:val="24"/>
          <w:szCs w:val="24"/>
        </w:rPr>
      </w:pPr>
    </w:p>
    <w:p w14:paraId="099AC5C6" w14:textId="0C0FD32C" w:rsidR="0013650A" w:rsidRPr="00DA51D2" w:rsidRDefault="002C20CA" w:rsidP="00A3162D">
      <w:pPr>
        <w:spacing w:after="120" w:line="276" w:lineRule="auto"/>
        <w:rPr>
          <w:rFonts w:asciiTheme="minorHAnsi" w:hAnsiTheme="minorHAnsi"/>
          <w:sz w:val="24"/>
          <w:szCs w:val="24"/>
        </w:rPr>
      </w:pPr>
      <w:r w:rsidRPr="00DA51D2">
        <w:rPr>
          <w:rFonts w:asciiTheme="minorHAnsi" w:hAnsiTheme="minorHAnsi"/>
          <w:sz w:val="24"/>
          <w:szCs w:val="24"/>
        </w:rPr>
        <w:t xml:space="preserve">We would </w:t>
      </w:r>
      <w:r w:rsidR="00127A8F" w:rsidRPr="00DA51D2">
        <w:rPr>
          <w:rFonts w:asciiTheme="minorHAnsi" w:hAnsiTheme="minorHAnsi"/>
          <w:sz w:val="24"/>
          <w:szCs w:val="24"/>
        </w:rPr>
        <w:t xml:space="preserve">particularly </w:t>
      </w:r>
      <w:r w:rsidRPr="00DA51D2">
        <w:rPr>
          <w:rFonts w:asciiTheme="minorHAnsi" w:hAnsiTheme="minorHAnsi"/>
          <w:sz w:val="24"/>
          <w:szCs w:val="24"/>
        </w:rPr>
        <w:t xml:space="preserve">like to thank the Peer </w:t>
      </w:r>
      <w:r w:rsidR="00127A8F" w:rsidRPr="00DA51D2">
        <w:rPr>
          <w:rFonts w:asciiTheme="minorHAnsi" w:hAnsiTheme="minorHAnsi"/>
          <w:sz w:val="24"/>
          <w:szCs w:val="24"/>
        </w:rPr>
        <w:t xml:space="preserve">and Staff </w:t>
      </w:r>
      <w:r w:rsidRPr="00DA51D2">
        <w:rPr>
          <w:rFonts w:asciiTheme="minorHAnsi" w:hAnsiTheme="minorHAnsi"/>
          <w:sz w:val="24"/>
          <w:szCs w:val="24"/>
        </w:rPr>
        <w:t>Support</w:t>
      </w:r>
      <w:r w:rsidR="00127A8F" w:rsidRPr="00DA51D2">
        <w:rPr>
          <w:rFonts w:asciiTheme="minorHAnsi" w:hAnsiTheme="minorHAnsi"/>
          <w:sz w:val="24"/>
          <w:szCs w:val="24"/>
        </w:rPr>
        <w:t>ers</w:t>
      </w:r>
      <w:r w:rsidRPr="00DA51D2">
        <w:rPr>
          <w:rFonts w:asciiTheme="minorHAnsi" w:hAnsiTheme="minorHAnsi"/>
          <w:sz w:val="24"/>
          <w:szCs w:val="24"/>
        </w:rPr>
        <w:t xml:space="preserve"> for their commitment and hard work</w:t>
      </w:r>
      <w:r w:rsidR="009218E6" w:rsidRPr="00DA51D2">
        <w:rPr>
          <w:rFonts w:asciiTheme="minorHAnsi" w:hAnsiTheme="minorHAnsi"/>
          <w:sz w:val="24"/>
          <w:szCs w:val="24"/>
        </w:rPr>
        <w:t xml:space="preserve">. </w:t>
      </w:r>
      <w:r w:rsidR="00127A8F" w:rsidRPr="00DA51D2">
        <w:rPr>
          <w:rFonts w:asciiTheme="minorHAnsi" w:hAnsiTheme="minorHAnsi"/>
          <w:sz w:val="24"/>
          <w:szCs w:val="24"/>
        </w:rPr>
        <w:t xml:space="preserve">We are grateful to the six beneficiaries who </w:t>
      </w:r>
      <w:r w:rsidR="009218E6" w:rsidRPr="00DA51D2">
        <w:rPr>
          <w:rFonts w:asciiTheme="minorHAnsi" w:hAnsiTheme="minorHAnsi"/>
          <w:sz w:val="24"/>
          <w:szCs w:val="24"/>
        </w:rPr>
        <w:t>piloted the programme and kindly gave up their time to provide feedback. We also appreciate the interest that many beneficiaries showed in the programme an</w:t>
      </w:r>
      <w:r w:rsidR="003A6C1A" w:rsidRPr="00DA51D2">
        <w:rPr>
          <w:rFonts w:asciiTheme="minorHAnsi" w:hAnsiTheme="minorHAnsi"/>
          <w:sz w:val="24"/>
          <w:szCs w:val="24"/>
        </w:rPr>
        <w:t>d the Peer Supporter role. The</w:t>
      </w:r>
      <w:r w:rsidR="009218E6" w:rsidRPr="00DA51D2">
        <w:rPr>
          <w:rFonts w:asciiTheme="minorHAnsi" w:hAnsiTheme="minorHAnsi"/>
          <w:sz w:val="24"/>
          <w:szCs w:val="24"/>
        </w:rPr>
        <w:t xml:space="preserve"> informal feedback they gave </w:t>
      </w:r>
      <w:r w:rsidR="003A6C1A" w:rsidRPr="00DA51D2">
        <w:rPr>
          <w:rFonts w:asciiTheme="minorHAnsi" w:hAnsiTheme="minorHAnsi"/>
          <w:sz w:val="24"/>
          <w:szCs w:val="24"/>
        </w:rPr>
        <w:t xml:space="preserve">us </w:t>
      </w:r>
      <w:r w:rsidR="009218E6" w:rsidRPr="00DA51D2">
        <w:rPr>
          <w:rFonts w:asciiTheme="minorHAnsi" w:hAnsiTheme="minorHAnsi"/>
          <w:sz w:val="24"/>
          <w:szCs w:val="24"/>
        </w:rPr>
        <w:t>was very valuable.</w:t>
      </w:r>
    </w:p>
    <w:p w14:paraId="5F34A949" w14:textId="1B73E504" w:rsidR="009218E6" w:rsidRPr="00DA51D2" w:rsidRDefault="009218E6" w:rsidP="00DA51D2">
      <w:pPr>
        <w:spacing w:line="276" w:lineRule="auto"/>
        <w:rPr>
          <w:rFonts w:asciiTheme="minorHAnsi" w:hAnsiTheme="minorHAnsi"/>
          <w:sz w:val="24"/>
          <w:szCs w:val="24"/>
        </w:rPr>
      </w:pPr>
    </w:p>
    <w:p w14:paraId="48259D66" w14:textId="76ED733D" w:rsidR="009218E6" w:rsidRPr="00DA51D2" w:rsidRDefault="009218E6" w:rsidP="00DA51D2">
      <w:pPr>
        <w:spacing w:line="276" w:lineRule="auto"/>
        <w:rPr>
          <w:rFonts w:asciiTheme="minorHAnsi" w:hAnsiTheme="minorHAnsi"/>
          <w:sz w:val="24"/>
          <w:szCs w:val="24"/>
        </w:rPr>
      </w:pPr>
      <w:r w:rsidRPr="00DA51D2">
        <w:rPr>
          <w:rFonts w:asciiTheme="minorHAnsi" w:hAnsiTheme="minorHAnsi"/>
          <w:sz w:val="24"/>
          <w:szCs w:val="24"/>
        </w:rPr>
        <w:t xml:space="preserve">Liz </w:t>
      </w:r>
      <w:proofErr w:type="spellStart"/>
      <w:r w:rsidRPr="00DA51D2">
        <w:rPr>
          <w:rFonts w:asciiTheme="minorHAnsi" w:hAnsiTheme="minorHAnsi"/>
          <w:sz w:val="24"/>
          <w:szCs w:val="24"/>
        </w:rPr>
        <w:t>Newbronner</w:t>
      </w:r>
      <w:proofErr w:type="spellEnd"/>
    </w:p>
    <w:p w14:paraId="0E6AE047" w14:textId="47DE4D06" w:rsidR="009218E6" w:rsidRPr="00DA51D2" w:rsidRDefault="009218E6" w:rsidP="00DA51D2">
      <w:pPr>
        <w:spacing w:line="276" w:lineRule="auto"/>
        <w:rPr>
          <w:rFonts w:asciiTheme="minorHAnsi" w:hAnsiTheme="minorHAnsi"/>
          <w:sz w:val="24"/>
          <w:szCs w:val="24"/>
        </w:rPr>
      </w:pPr>
      <w:r w:rsidRPr="00DA51D2">
        <w:rPr>
          <w:rFonts w:asciiTheme="minorHAnsi" w:hAnsiTheme="minorHAnsi"/>
          <w:sz w:val="24"/>
          <w:szCs w:val="24"/>
        </w:rPr>
        <w:t xml:space="preserve">Della Bailey </w:t>
      </w:r>
    </w:p>
    <w:p w14:paraId="363DADA1" w14:textId="1A7E3416" w:rsidR="009218E6" w:rsidRPr="00DA51D2" w:rsidRDefault="009218E6" w:rsidP="00DA51D2">
      <w:pPr>
        <w:spacing w:line="276" w:lineRule="auto"/>
        <w:rPr>
          <w:rFonts w:asciiTheme="minorHAnsi" w:hAnsiTheme="minorHAnsi"/>
          <w:sz w:val="24"/>
          <w:szCs w:val="24"/>
        </w:rPr>
      </w:pPr>
      <w:r w:rsidRPr="00DA51D2">
        <w:rPr>
          <w:rFonts w:asciiTheme="minorHAnsi" w:hAnsiTheme="minorHAnsi"/>
          <w:sz w:val="24"/>
          <w:szCs w:val="24"/>
        </w:rPr>
        <w:t xml:space="preserve">Ruth </w:t>
      </w:r>
      <w:proofErr w:type="spellStart"/>
      <w:r w:rsidRPr="00DA51D2">
        <w:rPr>
          <w:rFonts w:asciiTheme="minorHAnsi" w:hAnsiTheme="minorHAnsi"/>
          <w:sz w:val="24"/>
          <w:szCs w:val="24"/>
        </w:rPr>
        <w:t>Wadman</w:t>
      </w:r>
      <w:proofErr w:type="spellEnd"/>
    </w:p>
    <w:p w14:paraId="18DDA4EC" w14:textId="77777777" w:rsidR="00127A8F" w:rsidRPr="00DA51D2" w:rsidRDefault="00127A8F" w:rsidP="00DA51D2">
      <w:pPr>
        <w:spacing w:line="276" w:lineRule="auto"/>
        <w:rPr>
          <w:rFonts w:asciiTheme="minorHAnsi" w:eastAsiaTheme="majorEastAsia" w:hAnsiTheme="minorHAnsi" w:cstheme="majorBidi"/>
          <w:b/>
          <w:sz w:val="24"/>
          <w:szCs w:val="24"/>
          <w:lang w:val="en-US"/>
        </w:rPr>
      </w:pPr>
      <w:r w:rsidRPr="00DA51D2">
        <w:rPr>
          <w:rFonts w:asciiTheme="minorHAnsi" w:hAnsiTheme="minorHAnsi"/>
          <w:sz w:val="24"/>
          <w:szCs w:val="24"/>
          <w:lang w:val="en-US"/>
        </w:rPr>
        <w:br w:type="page"/>
      </w:r>
    </w:p>
    <w:p w14:paraId="11A1F235" w14:textId="6BDECD12" w:rsidR="0013650A" w:rsidRPr="00DA51D2" w:rsidRDefault="0013650A" w:rsidP="00865ADF">
      <w:pPr>
        <w:pStyle w:val="Heading1"/>
        <w:spacing w:before="0" w:after="120" w:line="276" w:lineRule="auto"/>
        <w:rPr>
          <w:rFonts w:asciiTheme="minorHAnsi" w:hAnsiTheme="minorHAnsi"/>
          <w:sz w:val="24"/>
          <w:szCs w:val="24"/>
          <w:lang w:val="en-US"/>
        </w:rPr>
      </w:pPr>
      <w:bookmarkStart w:id="4" w:name="_Toc34045186"/>
      <w:r w:rsidRPr="00DA51D2">
        <w:rPr>
          <w:rFonts w:asciiTheme="minorHAnsi" w:hAnsiTheme="minorHAnsi"/>
          <w:sz w:val="24"/>
          <w:szCs w:val="24"/>
          <w:lang w:val="en-US"/>
        </w:rPr>
        <w:lastRenderedPageBreak/>
        <w:t xml:space="preserve">Chapter 1 </w:t>
      </w:r>
      <w:r w:rsidR="00A3162D">
        <w:rPr>
          <w:rFonts w:asciiTheme="minorHAnsi" w:hAnsiTheme="minorHAnsi"/>
          <w:sz w:val="24"/>
          <w:szCs w:val="24"/>
          <w:lang w:val="en-US"/>
        </w:rPr>
        <w:tab/>
      </w:r>
      <w:r w:rsidRPr="00DA51D2">
        <w:rPr>
          <w:rFonts w:asciiTheme="minorHAnsi" w:hAnsiTheme="minorHAnsi"/>
          <w:sz w:val="24"/>
          <w:szCs w:val="24"/>
          <w:lang w:val="en-US"/>
        </w:rPr>
        <w:t>Introductio</w:t>
      </w:r>
      <w:bookmarkEnd w:id="2"/>
      <w:r w:rsidR="0005580B" w:rsidRPr="00DA51D2">
        <w:rPr>
          <w:rFonts w:asciiTheme="minorHAnsi" w:hAnsiTheme="minorHAnsi"/>
          <w:sz w:val="24"/>
          <w:szCs w:val="24"/>
          <w:lang w:val="en-US"/>
        </w:rPr>
        <w:t>n</w:t>
      </w:r>
      <w:bookmarkEnd w:id="4"/>
    </w:p>
    <w:p w14:paraId="2E5DBC41" w14:textId="6ACE8BBE" w:rsidR="001824B2" w:rsidRPr="00DA51D2" w:rsidRDefault="001824B2" w:rsidP="00A3162D">
      <w:pPr>
        <w:spacing w:after="120" w:line="276" w:lineRule="auto"/>
        <w:rPr>
          <w:rFonts w:asciiTheme="minorHAnsi" w:hAnsiTheme="minorHAnsi"/>
          <w:sz w:val="24"/>
          <w:szCs w:val="24"/>
        </w:rPr>
      </w:pPr>
      <w:r w:rsidRPr="00DA51D2">
        <w:rPr>
          <w:rFonts w:asciiTheme="minorHAnsi" w:hAnsiTheme="minorHAnsi"/>
          <w:sz w:val="24"/>
          <w:szCs w:val="24"/>
        </w:rPr>
        <w:t xml:space="preserve">For some time now the Thalidomide Trust has been aware that a significant proportion of UK </w:t>
      </w:r>
      <w:r w:rsidR="00F83DCB">
        <w:rPr>
          <w:rFonts w:asciiTheme="minorHAnsi" w:hAnsiTheme="minorHAnsi"/>
          <w:sz w:val="24"/>
          <w:szCs w:val="24"/>
        </w:rPr>
        <w:t>thalidomide</w:t>
      </w:r>
      <w:r w:rsidRPr="00DA51D2">
        <w:rPr>
          <w:rFonts w:asciiTheme="minorHAnsi" w:hAnsiTheme="minorHAnsi"/>
          <w:sz w:val="24"/>
          <w:szCs w:val="24"/>
        </w:rPr>
        <w:t xml:space="preserve"> survivors are experiencing poor mental wellbeing, including low mood, depression and anxiety. Data from the Trust’s programme of Holistic Needs Assessments (HNA</w:t>
      </w:r>
      <w:r w:rsidR="008E480D">
        <w:rPr>
          <w:rFonts w:asciiTheme="minorHAnsi" w:hAnsiTheme="minorHAnsi"/>
          <w:sz w:val="24"/>
          <w:szCs w:val="24"/>
        </w:rPr>
        <w:t>s</w:t>
      </w:r>
      <w:r w:rsidRPr="00DA51D2">
        <w:rPr>
          <w:rFonts w:asciiTheme="minorHAnsi" w:hAnsiTheme="minorHAnsi"/>
          <w:sz w:val="24"/>
          <w:szCs w:val="24"/>
        </w:rPr>
        <w:t xml:space="preserve">) indicated a high prevalence of low mood across the beneficiary population and the Mood Survey, conducted in 2018 as phase 1 of this project provided a more detailed picture of the situation. It showed that depression (at all levels of severity) was more prevalent amongst </w:t>
      </w:r>
      <w:r w:rsidR="00F83DCB">
        <w:rPr>
          <w:rFonts w:asciiTheme="minorHAnsi" w:hAnsiTheme="minorHAnsi"/>
          <w:sz w:val="24"/>
          <w:szCs w:val="24"/>
        </w:rPr>
        <w:t>thalidomide</w:t>
      </w:r>
      <w:r w:rsidRPr="00DA51D2">
        <w:rPr>
          <w:rFonts w:asciiTheme="minorHAnsi" w:hAnsiTheme="minorHAnsi"/>
          <w:sz w:val="24"/>
          <w:szCs w:val="24"/>
        </w:rPr>
        <w:t xml:space="preserve"> survivors, than the general population, with over a quarter reporting symptoms of low mood/mild depression and a slightly higher proportion reporting moderate to severe symptoms of depression. The picture was similar for anxiety, with a quarter of beneficiaries experiencing symptoms of mild anxiety and a further quarter reporting moderate to severe anxiety – a far higher proportion than in the general population. A full report from the Mood Sur</w:t>
      </w:r>
      <w:r w:rsidR="00D57DB0" w:rsidRPr="00DA51D2">
        <w:rPr>
          <w:rFonts w:asciiTheme="minorHAnsi" w:hAnsiTheme="minorHAnsi"/>
          <w:sz w:val="24"/>
          <w:szCs w:val="24"/>
        </w:rPr>
        <w:t xml:space="preserve">vey was produced in summer </w:t>
      </w:r>
      <w:r w:rsidR="003A6C1A" w:rsidRPr="00DA51D2">
        <w:rPr>
          <w:rFonts w:asciiTheme="minorHAnsi" w:hAnsiTheme="minorHAnsi"/>
          <w:sz w:val="24"/>
          <w:szCs w:val="24"/>
        </w:rPr>
        <w:t>2019. The executive summary from</w:t>
      </w:r>
      <w:r w:rsidRPr="00DA51D2">
        <w:rPr>
          <w:rFonts w:asciiTheme="minorHAnsi" w:hAnsiTheme="minorHAnsi"/>
          <w:sz w:val="24"/>
          <w:szCs w:val="24"/>
        </w:rPr>
        <w:t xml:space="preserve"> the report is shown in Appendix A.</w:t>
      </w:r>
    </w:p>
    <w:p w14:paraId="601F0DD1" w14:textId="68615033" w:rsidR="008E480D" w:rsidRDefault="001824B2" w:rsidP="00A3162D">
      <w:pPr>
        <w:spacing w:after="120" w:line="276" w:lineRule="auto"/>
        <w:rPr>
          <w:rFonts w:asciiTheme="minorHAnsi" w:hAnsiTheme="minorHAnsi"/>
          <w:sz w:val="24"/>
          <w:szCs w:val="24"/>
        </w:rPr>
      </w:pPr>
      <w:r w:rsidRPr="00DA51D2">
        <w:rPr>
          <w:rFonts w:asciiTheme="minorHAnsi" w:hAnsiTheme="minorHAnsi"/>
          <w:sz w:val="24"/>
          <w:szCs w:val="24"/>
        </w:rPr>
        <w:t xml:space="preserve">In response to the HNA findings, the Trust has been developing a number of approaches to supporting beneficiaries with mental health needs, ranging from routine regular wellbeing calls from the Health &amp; Wellbeing team, to facilitating access to counselling and specialist treatments. </w:t>
      </w:r>
      <w:r w:rsidR="008E480D">
        <w:rPr>
          <w:rFonts w:asciiTheme="minorHAnsi" w:hAnsiTheme="minorHAnsi"/>
          <w:sz w:val="24"/>
          <w:szCs w:val="24"/>
        </w:rPr>
        <w:t>The most significant development has been the introduction of ‘Talk Together’ – a structured programme of peer emotional support provided by trained beneficiary volunteers.</w:t>
      </w:r>
    </w:p>
    <w:p w14:paraId="5D0BCFBF" w14:textId="2FB8346B" w:rsidR="001824B2" w:rsidRPr="00DA51D2" w:rsidRDefault="001824B2" w:rsidP="00A3162D">
      <w:pPr>
        <w:spacing w:after="120" w:line="276" w:lineRule="auto"/>
        <w:rPr>
          <w:rFonts w:asciiTheme="minorHAnsi" w:hAnsiTheme="minorHAnsi"/>
          <w:sz w:val="24"/>
          <w:szCs w:val="24"/>
        </w:rPr>
      </w:pPr>
      <w:r w:rsidRPr="00DA51D2">
        <w:rPr>
          <w:rFonts w:asciiTheme="minorHAnsi" w:hAnsiTheme="minorHAnsi"/>
          <w:sz w:val="24"/>
          <w:szCs w:val="24"/>
        </w:rPr>
        <w:t xml:space="preserve">Whilst </w:t>
      </w:r>
      <w:r w:rsidR="00F83DCB">
        <w:rPr>
          <w:rFonts w:asciiTheme="minorHAnsi" w:hAnsiTheme="minorHAnsi"/>
          <w:sz w:val="24"/>
          <w:szCs w:val="24"/>
        </w:rPr>
        <w:t>thalidomide</w:t>
      </w:r>
      <w:r w:rsidRPr="00DA51D2">
        <w:rPr>
          <w:rFonts w:asciiTheme="minorHAnsi" w:hAnsiTheme="minorHAnsi"/>
          <w:sz w:val="24"/>
          <w:szCs w:val="24"/>
        </w:rPr>
        <w:t xml:space="preserve"> survivors with depression </w:t>
      </w:r>
      <w:r w:rsidR="008E480D">
        <w:rPr>
          <w:rFonts w:asciiTheme="minorHAnsi" w:hAnsiTheme="minorHAnsi"/>
          <w:sz w:val="24"/>
          <w:szCs w:val="24"/>
        </w:rPr>
        <w:t xml:space="preserve">living in the UK </w:t>
      </w:r>
      <w:r w:rsidRPr="00DA51D2">
        <w:rPr>
          <w:rFonts w:asciiTheme="minorHAnsi" w:hAnsiTheme="minorHAnsi"/>
          <w:sz w:val="24"/>
          <w:szCs w:val="24"/>
        </w:rPr>
        <w:t>can also access help from their GP, many choose not to do so or have not found the treatments offered effective or acceptable (</w:t>
      </w:r>
      <w:proofErr w:type="spellStart"/>
      <w:r w:rsidRPr="00DA51D2">
        <w:rPr>
          <w:rFonts w:asciiTheme="minorHAnsi" w:hAnsiTheme="minorHAnsi"/>
          <w:sz w:val="24"/>
          <w:szCs w:val="24"/>
        </w:rPr>
        <w:t>Newbronner</w:t>
      </w:r>
      <w:proofErr w:type="spellEnd"/>
      <w:r w:rsidRPr="00DA51D2">
        <w:rPr>
          <w:rFonts w:asciiTheme="minorHAnsi" w:hAnsiTheme="minorHAnsi"/>
          <w:sz w:val="24"/>
          <w:szCs w:val="24"/>
        </w:rPr>
        <w:t xml:space="preserve"> 2017). The Trust was keen to explore ways to support beneficiaries with mild to moderate depression and anxiety. In particular, they were interested in </w:t>
      </w:r>
      <w:proofErr w:type="gramStart"/>
      <w:r w:rsidRPr="00DA51D2">
        <w:rPr>
          <w:rFonts w:asciiTheme="minorHAnsi" w:hAnsiTheme="minorHAnsi"/>
          <w:sz w:val="24"/>
          <w:szCs w:val="24"/>
        </w:rPr>
        <w:t>interventions which</w:t>
      </w:r>
      <w:proofErr w:type="gramEnd"/>
      <w:r w:rsidRPr="00DA51D2">
        <w:rPr>
          <w:rFonts w:asciiTheme="minorHAnsi" w:hAnsiTheme="minorHAnsi"/>
          <w:sz w:val="24"/>
          <w:szCs w:val="24"/>
        </w:rPr>
        <w:t xml:space="preserve"> can be (largely) delivered remotely, and in the potential for using peer support</w:t>
      </w:r>
      <w:r w:rsidR="008D4AB0">
        <w:rPr>
          <w:rFonts w:asciiTheme="minorHAnsi" w:hAnsiTheme="minorHAnsi"/>
          <w:sz w:val="24"/>
          <w:szCs w:val="24"/>
        </w:rPr>
        <w:t xml:space="preserve"> to build on their existing Talk together initiative</w:t>
      </w:r>
      <w:r w:rsidRPr="00DA51D2">
        <w:rPr>
          <w:rFonts w:asciiTheme="minorHAnsi" w:hAnsiTheme="minorHAnsi"/>
          <w:sz w:val="24"/>
          <w:szCs w:val="24"/>
        </w:rPr>
        <w:t xml:space="preserve">. The Low Mood Improvement for </w:t>
      </w:r>
      <w:r w:rsidR="00F83DCB">
        <w:rPr>
          <w:rFonts w:asciiTheme="minorHAnsi" w:hAnsiTheme="minorHAnsi"/>
          <w:sz w:val="24"/>
          <w:szCs w:val="24"/>
        </w:rPr>
        <w:t>thalidomide</w:t>
      </w:r>
      <w:r w:rsidRPr="00DA51D2">
        <w:rPr>
          <w:rFonts w:asciiTheme="minorHAnsi" w:hAnsiTheme="minorHAnsi"/>
          <w:sz w:val="24"/>
          <w:szCs w:val="24"/>
        </w:rPr>
        <w:t xml:space="preserve"> survivors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was designed in response to that call to action. </w:t>
      </w:r>
    </w:p>
    <w:p w14:paraId="292DACD4" w14:textId="1BB10026" w:rsidR="001824B2" w:rsidRPr="00DA51D2" w:rsidRDefault="001824B2" w:rsidP="00A3162D">
      <w:pPr>
        <w:spacing w:after="120" w:line="276" w:lineRule="auto"/>
        <w:rPr>
          <w:rFonts w:asciiTheme="minorHAnsi" w:hAnsiTheme="minorHAnsi"/>
          <w:sz w:val="24"/>
          <w:szCs w:val="24"/>
        </w:rPr>
      </w:pPr>
      <w:r w:rsidRPr="00DA51D2">
        <w:rPr>
          <w:rFonts w:asciiTheme="minorHAnsi" w:hAnsiTheme="minorHAnsi"/>
          <w:sz w:val="24"/>
          <w:szCs w:val="24"/>
        </w:rPr>
        <w:t xml:space="preserve">The Trust </w:t>
      </w:r>
      <w:proofErr w:type="gramStart"/>
      <w:r w:rsidRPr="00DA51D2">
        <w:rPr>
          <w:rFonts w:asciiTheme="minorHAnsi" w:hAnsiTheme="minorHAnsi"/>
          <w:sz w:val="24"/>
          <w:szCs w:val="24"/>
        </w:rPr>
        <w:t>were</w:t>
      </w:r>
      <w:proofErr w:type="gramEnd"/>
      <w:r w:rsidRPr="00DA51D2">
        <w:rPr>
          <w:rFonts w:asciiTheme="minorHAnsi" w:hAnsiTheme="minorHAnsi"/>
          <w:sz w:val="24"/>
          <w:szCs w:val="24"/>
        </w:rPr>
        <w:t xml:space="preserve"> aware of the work carried out by the University of York Mental Health and Addictions Research Group (MHARG) into brief psychological interventions. In particular: </w:t>
      </w:r>
      <w:r w:rsidR="003A6C1A" w:rsidRPr="00DA51D2">
        <w:rPr>
          <w:rFonts w:asciiTheme="minorHAnsi" w:hAnsiTheme="minorHAnsi"/>
          <w:sz w:val="24"/>
          <w:szCs w:val="24"/>
        </w:rPr>
        <w:t>t</w:t>
      </w:r>
      <w:r w:rsidRPr="00DA51D2">
        <w:rPr>
          <w:rFonts w:asciiTheme="minorHAnsi" w:hAnsiTheme="minorHAnsi"/>
          <w:sz w:val="24"/>
          <w:szCs w:val="24"/>
        </w:rPr>
        <w:t xml:space="preserve">he CASPER study which successfully combined behavioural activation and collaborative care (i.e. supporting participants to work through an activity based programme) to address sub-clinical depression and anxiety in older people; and the CHEMIST (Community </w:t>
      </w:r>
      <w:proofErr w:type="spellStart"/>
      <w:r w:rsidRPr="00DA51D2">
        <w:rPr>
          <w:rFonts w:asciiTheme="minorHAnsi" w:hAnsiTheme="minorHAnsi"/>
          <w:sz w:val="24"/>
          <w:szCs w:val="24"/>
        </w:rPr>
        <w:t>pHarmaciEs</w:t>
      </w:r>
      <w:proofErr w:type="spellEnd"/>
      <w:r w:rsidRPr="00DA51D2">
        <w:rPr>
          <w:rFonts w:asciiTheme="minorHAnsi" w:hAnsiTheme="minorHAnsi"/>
          <w:sz w:val="24"/>
          <w:szCs w:val="24"/>
        </w:rPr>
        <w:t xml:space="preserve"> Mood Intervention St</w:t>
      </w:r>
      <w:r w:rsidR="003A6C1A" w:rsidRPr="00DA51D2">
        <w:rPr>
          <w:rFonts w:asciiTheme="minorHAnsi" w:hAnsiTheme="minorHAnsi"/>
          <w:sz w:val="24"/>
          <w:szCs w:val="24"/>
        </w:rPr>
        <w:t>udy) feasibility and pilot studies</w:t>
      </w:r>
      <w:r w:rsidRPr="00DA51D2">
        <w:rPr>
          <w:rFonts w:asciiTheme="minorHAnsi" w:hAnsiTheme="minorHAnsi"/>
          <w:sz w:val="24"/>
          <w:szCs w:val="24"/>
        </w:rPr>
        <w:t xml:space="preserve">, which explored whether pharmacy support workers (given some additional training) can effectively support people with long term conditions undertaking a six session (workbook based) Behavioural Activation programme. This research has shown that a simple psychological approach called Behavioural Activation (BA), accompanied by telephone support, can reduce peoples’ symptoms of low mood. </w:t>
      </w:r>
    </w:p>
    <w:p w14:paraId="11C3BB64" w14:textId="7FDDE9CB" w:rsidR="00D37387" w:rsidRDefault="001824B2" w:rsidP="00865ADF">
      <w:pPr>
        <w:spacing w:after="120" w:line="276" w:lineRule="auto"/>
        <w:rPr>
          <w:rFonts w:asciiTheme="minorHAnsi" w:hAnsiTheme="minorHAnsi"/>
          <w:sz w:val="24"/>
          <w:szCs w:val="24"/>
        </w:rPr>
      </w:pPr>
      <w:r w:rsidRPr="00DA51D2">
        <w:rPr>
          <w:rFonts w:asciiTheme="minorHAnsi" w:hAnsiTheme="minorHAnsi"/>
          <w:sz w:val="24"/>
          <w:szCs w:val="24"/>
        </w:rPr>
        <w:t xml:space="preserve">The Trust were keen to test whether a similar six session BA programme, accompanied by peer support from specially trained beneficiaries, could help </w:t>
      </w:r>
      <w:r w:rsidR="00F83DCB">
        <w:rPr>
          <w:rFonts w:asciiTheme="minorHAnsi" w:hAnsiTheme="minorHAnsi"/>
          <w:sz w:val="24"/>
          <w:szCs w:val="24"/>
        </w:rPr>
        <w:t>thalidomide</w:t>
      </w:r>
      <w:r w:rsidRPr="00DA51D2">
        <w:rPr>
          <w:rFonts w:asciiTheme="minorHAnsi" w:hAnsiTheme="minorHAnsi"/>
          <w:sz w:val="24"/>
          <w:szCs w:val="24"/>
        </w:rPr>
        <w:t xml:space="preserve"> survivors with low mood. </w:t>
      </w:r>
    </w:p>
    <w:p w14:paraId="584BFDB5" w14:textId="1CF8B3B6" w:rsidR="001824B2" w:rsidRPr="00DA51D2" w:rsidRDefault="001824B2" w:rsidP="00865ADF">
      <w:pPr>
        <w:spacing w:after="120" w:line="276" w:lineRule="auto"/>
        <w:rPr>
          <w:rFonts w:asciiTheme="minorHAnsi" w:hAnsiTheme="minorHAnsi"/>
          <w:sz w:val="24"/>
          <w:szCs w:val="24"/>
        </w:rPr>
      </w:pPr>
      <w:r w:rsidRPr="00DA51D2">
        <w:rPr>
          <w:rFonts w:asciiTheme="minorHAnsi" w:hAnsiTheme="minorHAnsi"/>
          <w:sz w:val="24"/>
          <w:szCs w:val="24"/>
        </w:rPr>
        <w:lastRenderedPageBreak/>
        <w:t xml:space="preserve">The element of peer support was important because many beneficiaries tell the Trust that a lack of understanding </w:t>
      </w:r>
      <w:r w:rsidR="003A6C1A" w:rsidRPr="00DA51D2">
        <w:rPr>
          <w:rFonts w:asciiTheme="minorHAnsi" w:hAnsiTheme="minorHAnsi"/>
          <w:sz w:val="24"/>
          <w:szCs w:val="24"/>
        </w:rPr>
        <w:t xml:space="preserve">by health care professionals, </w:t>
      </w:r>
      <w:r w:rsidRPr="00DA51D2">
        <w:rPr>
          <w:rFonts w:asciiTheme="minorHAnsi" w:hAnsiTheme="minorHAnsi"/>
          <w:sz w:val="24"/>
          <w:szCs w:val="24"/>
        </w:rPr>
        <w:t>of the unique and particular impact of thalidomide is a real barrier to accessing help.  Overall, the study aimed to answer five questions:</w:t>
      </w:r>
    </w:p>
    <w:p w14:paraId="7650E789" w14:textId="7EEE9704" w:rsidR="001824B2" w:rsidRPr="00DA51D2" w:rsidRDefault="001824B2" w:rsidP="00865ADF">
      <w:pPr>
        <w:pStyle w:val="ListParagraph"/>
        <w:numPr>
          <w:ilvl w:val="0"/>
          <w:numId w:val="8"/>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Can a six session behavioural activation intervention designed for people with long term conditions with low mood be successfully adapted for use with </w:t>
      </w:r>
      <w:r w:rsidR="00F83DCB">
        <w:rPr>
          <w:rFonts w:asciiTheme="minorHAnsi" w:hAnsiTheme="minorHAnsi"/>
          <w:sz w:val="24"/>
          <w:szCs w:val="24"/>
        </w:rPr>
        <w:t>thalidomide</w:t>
      </w:r>
      <w:r w:rsidRPr="00DA51D2">
        <w:rPr>
          <w:rFonts w:asciiTheme="minorHAnsi" w:hAnsiTheme="minorHAnsi"/>
          <w:sz w:val="24"/>
          <w:szCs w:val="24"/>
        </w:rPr>
        <w:t xml:space="preserve"> survivors experiencing low mood/mild to moderate depression?</w:t>
      </w:r>
    </w:p>
    <w:p w14:paraId="18CF6A5C" w14:textId="6AB62D1F" w:rsidR="001824B2" w:rsidRPr="00DA51D2" w:rsidRDefault="001824B2" w:rsidP="00865ADF">
      <w:pPr>
        <w:pStyle w:val="ListParagraph"/>
        <w:numPr>
          <w:ilvl w:val="0"/>
          <w:numId w:val="8"/>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Can volunteer peer supporters be trained to support fellow </w:t>
      </w:r>
      <w:r w:rsidR="00F83DCB">
        <w:rPr>
          <w:rFonts w:asciiTheme="minorHAnsi" w:hAnsiTheme="minorHAnsi"/>
          <w:sz w:val="24"/>
          <w:szCs w:val="24"/>
        </w:rPr>
        <w:t>thalidomide</w:t>
      </w:r>
      <w:r w:rsidRPr="00DA51D2">
        <w:rPr>
          <w:rFonts w:asciiTheme="minorHAnsi" w:hAnsiTheme="minorHAnsi"/>
          <w:sz w:val="24"/>
          <w:szCs w:val="24"/>
        </w:rPr>
        <w:t xml:space="preserve"> survivors undertaking the programme and what, if any are the benefits for peer supporters themselves?</w:t>
      </w:r>
    </w:p>
    <w:p w14:paraId="682FFB00" w14:textId="68EC1C8C" w:rsidR="001824B2" w:rsidRPr="00DA51D2" w:rsidRDefault="001824B2" w:rsidP="00865ADF">
      <w:pPr>
        <w:pStyle w:val="ListParagraph"/>
        <w:numPr>
          <w:ilvl w:val="0"/>
          <w:numId w:val="8"/>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Does peer supported behavioural activation reduce depressive and/or anxiety symptoms in </w:t>
      </w:r>
      <w:r w:rsidR="00F83DCB">
        <w:rPr>
          <w:rFonts w:asciiTheme="minorHAnsi" w:hAnsiTheme="minorHAnsi"/>
          <w:sz w:val="24"/>
          <w:szCs w:val="24"/>
        </w:rPr>
        <w:t>thalidomide</w:t>
      </w:r>
      <w:r w:rsidRPr="00DA51D2">
        <w:rPr>
          <w:rFonts w:asciiTheme="minorHAnsi" w:hAnsiTheme="minorHAnsi"/>
          <w:sz w:val="24"/>
          <w:szCs w:val="24"/>
        </w:rPr>
        <w:t xml:space="preserve"> survivors with </w:t>
      </w:r>
      <w:r w:rsidR="003A6C1A" w:rsidRPr="00DA51D2">
        <w:rPr>
          <w:rFonts w:asciiTheme="minorHAnsi" w:hAnsiTheme="minorHAnsi"/>
          <w:sz w:val="24"/>
          <w:szCs w:val="24"/>
        </w:rPr>
        <w:t>low mood/</w:t>
      </w:r>
      <w:r w:rsidRPr="00DA51D2">
        <w:rPr>
          <w:rFonts w:asciiTheme="minorHAnsi" w:hAnsiTheme="minorHAnsi"/>
          <w:sz w:val="24"/>
          <w:szCs w:val="24"/>
        </w:rPr>
        <w:t>mild to moderate depression?</w:t>
      </w:r>
    </w:p>
    <w:p w14:paraId="13BD15F4" w14:textId="77777777" w:rsidR="001824B2" w:rsidRPr="00DA51D2" w:rsidRDefault="001824B2" w:rsidP="00865ADF">
      <w:pPr>
        <w:pStyle w:val="ListParagraph"/>
        <w:numPr>
          <w:ilvl w:val="0"/>
          <w:numId w:val="8"/>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Does the intervention have any wider benefits e.g. improved quality of life, reduced levels of chronic pain </w:t>
      </w:r>
    </w:p>
    <w:p w14:paraId="57FFFB25" w14:textId="77777777" w:rsidR="001824B2" w:rsidRPr="00DA51D2" w:rsidRDefault="001824B2" w:rsidP="00865ADF">
      <w:pPr>
        <w:pStyle w:val="ListParagraph"/>
        <w:numPr>
          <w:ilvl w:val="0"/>
          <w:numId w:val="8"/>
        </w:numPr>
        <w:spacing w:after="120" w:line="276" w:lineRule="auto"/>
        <w:contextualSpacing w:val="0"/>
        <w:rPr>
          <w:rFonts w:asciiTheme="minorHAnsi" w:hAnsiTheme="minorHAnsi"/>
          <w:sz w:val="24"/>
          <w:szCs w:val="24"/>
        </w:rPr>
      </w:pPr>
      <w:r w:rsidRPr="00DA51D2">
        <w:rPr>
          <w:rFonts w:asciiTheme="minorHAnsi" w:hAnsiTheme="minorHAnsi"/>
          <w:sz w:val="24"/>
          <w:szCs w:val="24"/>
        </w:rPr>
        <w:t>What skills, training and support are required to enable peers supporters to work safely and effectively?</w:t>
      </w:r>
    </w:p>
    <w:p w14:paraId="11D1F5A5" w14:textId="19394A33" w:rsidR="00F002E6" w:rsidRPr="00DA51D2" w:rsidRDefault="001824B2" w:rsidP="00865ADF">
      <w:pPr>
        <w:spacing w:after="240" w:line="276" w:lineRule="auto"/>
        <w:rPr>
          <w:rFonts w:asciiTheme="minorHAnsi" w:hAnsiTheme="minorHAnsi"/>
          <w:sz w:val="24"/>
          <w:szCs w:val="24"/>
        </w:rPr>
      </w:pPr>
      <w:r w:rsidRPr="00DA51D2">
        <w:rPr>
          <w:rFonts w:asciiTheme="minorHAnsi" w:hAnsiTheme="minorHAnsi"/>
          <w:sz w:val="24"/>
          <w:szCs w:val="24"/>
        </w:rPr>
        <w:t xml:space="preserve">This report presents the findings from the pilot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It begins in </w:t>
      </w:r>
      <w:r w:rsidR="003A6C1A" w:rsidRPr="00DA51D2">
        <w:rPr>
          <w:rFonts w:asciiTheme="minorHAnsi" w:hAnsiTheme="minorHAnsi"/>
          <w:sz w:val="24"/>
          <w:szCs w:val="24"/>
        </w:rPr>
        <w:t>this chapter with a description of the low mood programme, and an overview of: the recruitment and training of peer supporters; the recruitment and progress of participants</w:t>
      </w:r>
      <w:proofErr w:type="gramStart"/>
      <w:r w:rsidR="003A6C1A" w:rsidRPr="00DA51D2">
        <w:rPr>
          <w:rFonts w:asciiTheme="minorHAnsi" w:hAnsiTheme="minorHAnsi"/>
          <w:sz w:val="24"/>
          <w:szCs w:val="24"/>
        </w:rPr>
        <w:t>;</w:t>
      </w:r>
      <w:proofErr w:type="gramEnd"/>
      <w:r w:rsidR="003A6C1A" w:rsidRPr="00DA51D2">
        <w:rPr>
          <w:rFonts w:asciiTheme="minorHAnsi" w:hAnsiTheme="minorHAnsi"/>
          <w:sz w:val="24"/>
          <w:szCs w:val="24"/>
        </w:rPr>
        <w:t xml:space="preserve"> and the methods used in the evaluation. </w:t>
      </w:r>
      <w:r w:rsidR="003673A8" w:rsidRPr="00DA51D2">
        <w:rPr>
          <w:rFonts w:asciiTheme="minorHAnsi" w:hAnsiTheme="minorHAnsi"/>
          <w:sz w:val="24"/>
          <w:szCs w:val="24"/>
        </w:rPr>
        <w:t>Chapter 2 considers</w:t>
      </w:r>
      <w:r w:rsidRPr="00DA51D2">
        <w:rPr>
          <w:rFonts w:asciiTheme="minorHAnsi" w:hAnsiTheme="minorHAnsi"/>
          <w:sz w:val="24"/>
          <w:szCs w:val="24"/>
        </w:rPr>
        <w:t xml:space="preserve"> the outcomes for the six beneficiaries who completed the programme, in terms of their symptoms of depression and anxiety, and general health. Unfortunately the number who completed is much lower than the original target but the results still provide a sense of the potential benefits of the programme. In Chapter 3 we discuss the experience of the Peer Supporters, including their feedback about the training and support arrangements and any benefits the programme brought for them. Chapter 4 brings together feedback about the programme from participants and Peer </w:t>
      </w:r>
      <w:r w:rsidR="003673A8" w:rsidRPr="00DA51D2">
        <w:rPr>
          <w:rFonts w:asciiTheme="minorHAnsi" w:hAnsiTheme="minorHAnsi"/>
          <w:sz w:val="24"/>
          <w:szCs w:val="24"/>
        </w:rPr>
        <w:t xml:space="preserve">(and Staff) </w:t>
      </w:r>
      <w:r w:rsidRPr="00DA51D2">
        <w:rPr>
          <w:rFonts w:asciiTheme="minorHAnsi" w:hAnsiTheme="minorHAnsi"/>
          <w:sz w:val="24"/>
          <w:szCs w:val="24"/>
        </w:rPr>
        <w:t>Supporter</w:t>
      </w:r>
      <w:r w:rsidR="003673A8" w:rsidRPr="00DA51D2">
        <w:rPr>
          <w:rFonts w:asciiTheme="minorHAnsi" w:hAnsiTheme="minorHAnsi"/>
          <w:sz w:val="24"/>
          <w:szCs w:val="24"/>
        </w:rPr>
        <w:t>s</w:t>
      </w:r>
      <w:r w:rsidRPr="00DA51D2">
        <w:rPr>
          <w:rFonts w:asciiTheme="minorHAnsi" w:hAnsiTheme="minorHAnsi"/>
          <w:sz w:val="24"/>
          <w:szCs w:val="24"/>
        </w:rPr>
        <w:t xml:space="preserve">, in particular their views on the workbook and the practical arrangements for the calls, and considers the possible reasons for the recruitment problems. In the final chapter we set out our conclusions and make recommendations </w:t>
      </w:r>
      <w:r w:rsidR="008D4AB0">
        <w:rPr>
          <w:rFonts w:asciiTheme="minorHAnsi" w:hAnsiTheme="minorHAnsi"/>
          <w:sz w:val="24"/>
          <w:szCs w:val="24"/>
        </w:rPr>
        <w:t xml:space="preserve">as to how the interventions used in </w:t>
      </w:r>
      <w:r w:rsidRPr="00DA51D2">
        <w:rPr>
          <w:rFonts w:asciiTheme="minorHAnsi" w:hAnsiTheme="minorHAnsi"/>
          <w:sz w:val="24"/>
          <w:szCs w:val="24"/>
        </w:rPr>
        <w:t xml:space="preserve">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w:t>
      </w:r>
      <w:r w:rsidR="008D4AB0">
        <w:rPr>
          <w:rFonts w:asciiTheme="minorHAnsi" w:hAnsiTheme="minorHAnsi"/>
          <w:sz w:val="24"/>
          <w:szCs w:val="24"/>
        </w:rPr>
        <w:t xml:space="preserve">could be used in future by the Trust </w:t>
      </w:r>
      <w:r w:rsidRPr="00DA51D2">
        <w:rPr>
          <w:rFonts w:asciiTheme="minorHAnsi" w:hAnsiTheme="minorHAnsi"/>
          <w:sz w:val="24"/>
          <w:szCs w:val="24"/>
        </w:rPr>
        <w:t xml:space="preserve">and identify learning points for future research of this kind in the Trust. </w:t>
      </w:r>
    </w:p>
    <w:p w14:paraId="3EC969FF" w14:textId="6A4E1339" w:rsidR="0005580B" w:rsidRPr="00DA51D2" w:rsidRDefault="00A97714" w:rsidP="00865ADF">
      <w:pPr>
        <w:pStyle w:val="Heading2"/>
        <w:spacing w:before="0" w:line="276" w:lineRule="auto"/>
        <w:rPr>
          <w:rFonts w:asciiTheme="minorHAnsi" w:hAnsiTheme="minorHAnsi"/>
          <w:szCs w:val="24"/>
        </w:rPr>
      </w:pPr>
      <w:bookmarkStart w:id="5" w:name="_Toc34045187"/>
      <w:r w:rsidRPr="00DA51D2">
        <w:rPr>
          <w:rFonts w:asciiTheme="minorHAnsi" w:hAnsiTheme="minorHAnsi"/>
          <w:szCs w:val="24"/>
        </w:rPr>
        <w:t xml:space="preserve">1.1 </w:t>
      </w:r>
      <w:r w:rsidR="00865ADF">
        <w:rPr>
          <w:rFonts w:asciiTheme="minorHAnsi" w:hAnsiTheme="minorHAnsi"/>
          <w:szCs w:val="24"/>
        </w:rPr>
        <w:t xml:space="preserve">     </w:t>
      </w:r>
      <w:r w:rsidRPr="00DA51D2">
        <w:rPr>
          <w:rFonts w:asciiTheme="minorHAnsi" w:hAnsiTheme="minorHAnsi"/>
          <w:szCs w:val="24"/>
        </w:rPr>
        <w:t>Description of the Low Mood Programme</w:t>
      </w:r>
      <w:bookmarkEnd w:id="5"/>
    </w:p>
    <w:p w14:paraId="7DA7353A" w14:textId="77777777" w:rsidR="008D4AB0" w:rsidRDefault="00E35B5B" w:rsidP="00865ADF">
      <w:pPr>
        <w:spacing w:after="120" w:line="276" w:lineRule="auto"/>
        <w:rPr>
          <w:rFonts w:asciiTheme="minorHAnsi" w:hAnsiTheme="minorHAnsi"/>
          <w:sz w:val="24"/>
          <w:szCs w:val="24"/>
        </w:rPr>
      </w:pPr>
      <w:proofErr w:type="spellStart"/>
      <w:proofErr w:type="gramStart"/>
      <w:r w:rsidRPr="00DA51D2">
        <w:rPr>
          <w:rFonts w:asciiTheme="minorHAnsi" w:hAnsiTheme="minorHAnsi"/>
          <w:sz w:val="24"/>
          <w:szCs w:val="24"/>
        </w:rPr>
        <w:t>LIfTS</w:t>
      </w:r>
      <w:proofErr w:type="spellEnd"/>
      <w:r w:rsidRPr="00DA51D2">
        <w:rPr>
          <w:rFonts w:asciiTheme="minorHAnsi" w:hAnsiTheme="minorHAnsi"/>
          <w:sz w:val="24"/>
          <w:szCs w:val="24"/>
        </w:rPr>
        <w:t xml:space="preserve"> is</w:t>
      </w:r>
      <w:proofErr w:type="gramEnd"/>
      <w:r w:rsidRPr="00DA51D2">
        <w:rPr>
          <w:rFonts w:asciiTheme="minorHAnsi" w:hAnsiTheme="minorHAnsi"/>
          <w:sz w:val="24"/>
          <w:szCs w:val="24"/>
        </w:rPr>
        <w:t xml:space="preserve"> essentially a self-help programme with support. It</w:t>
      </w:r>
      <w:r w:rsidR="000B4599" w:rsidRPr="00DA51D2">
        <w:rPr>
          <w:rFonts w:asciiTheme="minorHAnsi" w:hAnsiTheme="minorHAnsi"/>
          <w:sz w:val="24"/>
          <w:szCs w:val="24"/>
        </w:rPr>
        <w:t xml:space="preserve"> is structured into</w:t>
      </w:r>
      <w:r w:rsidR="005F6019" w:rsidRPr="00DA51D2">
        <w:rPr>
          <w:rFonts w:asciiTheme="minorHAnsi" w:hAnsiTheme="minorHAnsi"/>
          <w:sz w:val="24"/>
          <w:szCs w:val="24"/>
        </w:rPr>
        <w:t xml:space="preserve"> six </w:t>
      </w:r>
      <w:r w:rsidR="000B4599" w:rsidRPr="00DA51D2">
        <w:rPr>
          <w:rFonts w:asciiTheme="minorHAnsi" w:hAnsiTheme="minorHAnsi"/>
          <w:sz w:val="24"/>
          <w:szCs w:val="24"/>
        </w:rPr>
        <w:t>sessions, and is accompanied</w:t>
      </w:r>
      <w:r w:rsidR="00D57DB0" w:rsidRPr="00DA51D2">
        <w:rPr>
          <w:rFonts w:asciiTheme="minorHAnsi" w:hAnsiTheme="minorHAnsi"/>
          <w:sz w:val="24"/>
          <w:szCs w:val="24"/>
        </w:rPr>
        <w:t xml:space="preserve"> by a workbook</w:t>
      </w:r>
      <w:r w:rsidR="00170BD5" w:rsidRPr="00DA51D2">
        <w:rPr>
          <w:rFonts w:asciiTheme="minorHAnsi" w:hAnsiTheme="minorHAnsi"/>
          <w:sz w:val="24"/>
          <w:szCs w:val="24"/>
        </w:rPr>
        <w:t xml:space="preserve">. </w:t>
      </w:r>
      <w:r w:rsidRPr="00DA51D2">
        <w:rPr>
          <w:rFonts w:asciiTheme="minorHAnsi" w:hAnsiTheme="minorHAnsi"/>
          <w:sz w:val="24"/>
          <w:szCs w:val="24"/>
        </w:rPr>
        <w:t xml:space="preserve">The role of the Peer Supporter is to guide the participant through the programme, helping them to get the most from it. </w:t>
      </w:r>
      <w:r w:rsidR="00170BD5" w:rsidRPr="00DA51D2">
        <w:rPr>
          <w:rFonts w:asciiTheme="minorHAnsi" w:hAnsiTheme="minorHAnsi"/>
          <w:sz w:val="24"/>
          <w:szCs w:val="24"/>
        </w:rPr>
        <w:t>Participants had</w:t>
      </w:r>
      <w:r w:rsidR="000B4599" w:rsidRPr="00DA51D2">
        <w:rPr>
          <w:rFonts w:asciiTheme="minorHAnsi" w:hAnsiTheme="minorHAnsi"/>
          <w:sz w:val="24"/>
          <w:szCs w:val="24"/>
        </w:rPr>
        <w:t xml:space="preserve"> an initial </w:t>
      </w:r>
      <w:r w:rsidR="005F6019" w:rsidRPr="00DA51D2">
        <w:rPr>
          <w:rFonts w:asciiTheme="minorHAnsi" w:hAnsiTheme="minorHAnsi"/>
          <w:sz w:val="24"/>
          <w:szCs w:val="24"/>
        </w:rPr>
        <w:t>‘start up</w:t>
      </w:r>
      <w:r w:rsidR="000B4599" w:rsidRPr="00DA51D2">
        <w:rPr>
          <w:rFonts w:asciiTheme="minorHAnsi" w:hAnsiTheme="minorHAnsi"/>
          <w:sz w:val="24"/>
          <w:szCs w:val="24"/>
        </w:rPr>
        <w:t>’ telephone discussion with their</w:t>
      </w:r>
      <w:r w:rsidR="005F6019" w:rsidRPr="00DA51D2">
        <w:rPr>
          <w:rFonts w:asciiTheme="minorHAnsi" w:hAnsiTheme="minorHAnsi"/>
          <w:sz w:val="24"/>
          <w:szCs w:val="24"/>
        </w:rPr>
        <w:t xml:space="preserve"> Peer Supporter and then </w:t>
      </w:r>
      <w:r w:rsidR="000B4599" w:rsidRPr="00DA51D2">
        <w:rPr>
          <w:rFonts w:asciiTheme="minorHAnsi" w:hAnsiTheme="minorHAnsi"/>
          <w:sz w:val="24"/>
          <w:szCs w:val="24"/>
        </w:rPr>
        <w:t>work</w:t>
      </w:r>
      <w:r w:rsidR="00170BD5" w:rsidRPr="00DA51D2">
        <w:rPr>
          <w:rFonts w:asciiTheme="minorHAnsi" w:hAnsiTheme="minorHAnsi"/>
          <w:sz w:val="24"/>
          <w:szCs w:val="24"/>
        </w:rPr>
        <w:t>ed</w:t>
      </w:r>
      <w:r w:rsidR="000B4599" w:rsidRPr="00DA51D2">
        <w:rPr>
          <w:rFonts w:asciiTheme="minorHAnsi" w:hAnsiTheme="minorHAnsi"/>
          <w:sz w:val="24"/>
          <w:szCs w:val="24"/>
        </w:rPr>
        <w:t xml:space="preserve"> through </w:t>
      </w:r>
      <w:r w:rsidR="00170BD5" w:rsidRPr="00DA51D2">
        <w:rPr>
          <w:rFonts w:asciiTheme="minorHAnsi" w:hAnsiTheme="minorHAnsi"/>
          <w:sz w:val="24"/>
          <w:szCs w:val="24"/>
        </w:rPr>
        <w:t>each</w:t>
      </w:r>
      <w:r w:rsidR="000B4599" w:rsidRPr="00DA51D2">
        <w:rPr>
          <w:rFonts w:asciiTheme="minorHAnsi" w:hAnsiTheme="minorHAnsi"/>
          <w:sz w:val="24"/>
          <w:szCs w:val="24"/>
        </w:rPr>
        <w:t xml:space="preserve"> session with them, </w:t>
      </w:r>
      <w:r w:rsidR="005F6019" w:rsidRPr="00DA51D2">
        <w:rPr>
          <w:rFonts w:asciiTheme="minorHAnsi" w:hAnsiTheme="minorHAnsi"/>
          <w:sz w:val="24"/>
          <w:szCs w:val="24"/>
        </w:rPr>
        <w:t>normally on a weekly ba</w:t>
      </w:r>
      <w:r w:rsidR="000B4599" w:rsidRPr="00DA51D2">
        <w:rPr>
          <w:rFonts w:asciiTheme="minorHAnsi" w:hAnsiTheme="minorHAnsi"/>
          <w:sz w:val="24"/>
          <w:szCs w:val="24"/>
        </w:rPr>
        <w:t xml:space="preserve">sis. </w:t>
      </w:r>
      <w:r w:rsidR="00170BD5" w:rsidRPr="00DA51D2">
        <w:rPr>
          <w:rFonts w:asciiTheme="minorHAnsi" w:hAnsiTheme="minorHAnsi"/>
          <w:sz w:val="24"/>
          <w:szCs w:val="24"/>
        </w:rPr>
        <w:t>Typically the</w:t>
      </w:r>
      <w:r w:rsidR="005F6019" w:rsidRPr="00DA51D2">
        <w:rPr>
          <w:rFonts w:asciiTheme="minorHAnsi" w:hAnsiTheme="minorHAnsi"/>
          <w:sz w:val="24"/>
          <w:szCs w:val="24"/>
        </w:rPr>
        <w:t xml:space="preserve"> </w:t>
      </w:r>
      <w:r w:rsidR="00170BD5" w:rsidRPr="00DA51D2">
        <w:rPr>
          <w:rFonts w:asciiTheme="minorHAnsi" w:hAnsiTheme="minorHAnsi"/>
          <w:sz w:val="24"/>
          <w:szCs w:val="24"/>
        </w:rPr>
        <w:t xml:space="preserve">phone calls for each </w:t>
      </w:r>
      <w:r w:rsidR="000B4599" w:rsidRPr="00DA51D2">
        <w:rPr>
          <w:rFonts w:asciiTheme="minorHAnsi" w:hAnsiTheme="minorHAnsi"/>
          <w:sz w:val="24"/>
          <w:szCs w:val="24"/>
        </w:rPr>
        <w:t>ses</w:t>
      </w:r>
      <w:r w:rsidR="00170BD5" w:rsidRPr="00DA51D2">
        <w:rPr>
          <w:rFonts w:asciiTheme="minorHAnsi" w:hAnsiTheme="minorHAnsi"/>
          <w:sz w:val="24"/>
          <w:szCs w:val="24"/>
        </w:rPr>
        <w:t>sion lasted around</w:t>
      </w:r>
      <w:r w:rsidR="000B4599" w:rsidRPr="00DA51D2">
        <w:rPr>
          <w:rFonts w:asciiTheme="minorHAnsi" w:hAnsiTheme="minorHAnsi"/>
          <w:sz w:val="24"/>
          <w:szCs w:val="24"/>
        </w:rPr>
        <w:t xml:space="preserve"> 30 minutes. </w:t>
      </w:r>
    </w:p>
    <w:p w14:paraId="4FF4382C" w14:textId="12B1E04B" w:rsidR="000B4599" w:rsidRPr="00DA51D2" w:rsidRDefault="000B4599" w:rsidP="00865ADF">
      <w:pPr>
        <w:spacing w:after="120" w:line="276" w:lineRule="auto"/>
        <w:rPr>
          <w:rFonts w:asciiTheme="minorHAnsi" w:hAnsiTheme="minorHAnsi"/>
          <w:sz w:val="24"/>
          <w:szCs w:val="24"/>
        </w:rPr>
      </w:pPr>
      <w:r w:rsidRPr="00DA51D2">
        <w:rPr>
          <w:rFonts w:asciiTheme="minorHAnsi" w:hAnsiTheme="minorHAnsi"/>
          <w:sz w:val="24"/>
          <w:szCs w:val="24"/>
        </w:rPr>
        <w:t xml:space="preserve">The </w:t>
      </w:r>
      <w:r w:rsidR="00122A2A" w:rsidRPr="00DA51D2">
        <w:rPr>
          <w:rFonts w:asciiTheme="minorHAnsi" w:hAnsiTheme="minorHAnsi"/>
          <w:sz w:val="24"/>
          <w:szCs w:val="24"/>
        </w:rPr>
        <w:t>workbook</w:t>
      </w:r>
      <w:r w:rsidRPr="00DA51D2">
        <w:rPr>
          <w:rFonts w:asciiTheme="minorHAnsi" w:hAnsiTheme="minorHAnsi"/>
          <w:sz w:val="24"/>
          <w:szCs w:val="24"/>
        </w:rPr>
        <w:t xml:space="preserve"> is designed to mirror the topics covered in the sessions and is also split into six sections:</w:t>
      </w:r>
    </w:p>
    <w:p w14:paraId="671BD656" w14:textId="77777777" w:rsidR="000B4599" w:rsidRPr="00DA51D2" w:rsidRDefault="000B4599"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lastRenderedPageBreak/>
        <w:t>Recognising symptoms of low mood</w:t>
      </w:r>
    </w:p>
    <w:p w14:paraId="31FA7FBA" w14:textId="77777777" w:rsidR="000B4599" w:rsidRPr="00DA51D2" w:rsidRDefault="00060E5A"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t>The value of keeping a diary</w:t>
      </w:r>
    </w:p>
    <w:p w14:paraId="7202DE48" w14:textId="77777777" w:rsidR="00060E5A" w:rsidRPr="00DA51D2" w:rsidRDefault="00060E5A"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Three types of activity </w:t>
      </w:r>
      <w:r w:rsidR="006E7F47" w:rsidRPr="00DA51D2">
        <w:rPr>
          <w:rFonts w:asciiTheme="minorHAnsi" w:hAnsiTheme="minorHAnsi"/>
          <w:sz w:val="24"/>
          <w:szCs w:val="24"/>
        </w:rPr>
        <w:t xml:space="preserve">(routine, necessary and pleasurable) </w:t>
      </w:r>
      <w:r w:rsidRPr="00DA51D2">
        <w:rPr>
          <w:rFonts w:asciiTheme="minorHAnsi" w:hAnsiTheme="minorHAnsi"/>
          <w:sz w:val="24"/>
          <w:szCs w:val="24"/>
        </w:rPr>
        <w:t>and planning to keep a balance</w:t>
      </w:r>
    </w:p>
    <w:p w14:paraId="73165695" w14:textId="77777777" w:rsidR="00060E5A" w:rsidRPr="00DA51D2" w:rsidRDefault="00060E5A"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t>Breaking things down to make them easier to manage</w:t>
      </w:r>
    </w:p>
    <w:p w14:paraId="3B0477A8" w14:textId="77777777" w:rsidR="00060E5A" w:rsidRPr="00DA51D2" w:rsidRDefault="00060E5A"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t>Keeping the benefits of your activities when you have health problems</w:t>
      </w:r>
    </w:p>
    <w:p w14:paraId="356F46AB" w14:textId="77777777" w:rsidR="005F6019" w:rsidRPr="00DA51D2" w:rsidRDefault="00060E5A" w:rsidP="00865ADF">
      <w:pPr>
        <w:pStyle w:val="ListParagraph"/>
        <w:numPr>
          <w:ilvl w:val="0"/>
          <w:numId w:val="5"/>
        </w:numPr>
        <w:spacing w:after="120" w:line="276" w:lineRule="auto"/>
        <w:contextualSpacing w:val="0"/>
        <w:rPr>
          <w:rFonts w:asciiTheme="minorHAnsi" w:hAnsiTheme="minorHAnsi"/>
          <w:sz w:val="24"/>
          <w:szCs w:val="24"/>
        </w:rPr>
      </w:pPr>
      <w:r w:rsidRPr="00DA51D2">
        <w:rPr>
          <w:rFonts w:asciiTheme="minorHAnsi" w:hAnsiTheme="minorHAnsi"/>
          <w:sz w:val="24"/>
          <w:szCs w:val="24"/>
        </w:rPr>
        <w:t>Spotting symptoms of low mood and making an action plan to stay well</w:t>
      </w:r>
    </w:p>
    <w:p w14:paraId="08F6D169" w14:textId="77777777" w:rsidR="00170BD5" w:rsidRPr="00DA51D2" w:rsidRDefault="00F41E45" w:rsidP="00865ADF">
      <w:pPr>
        <w:spacing w:after="240" w:line="276" w:lineRule="auto"/>
        <w:rPr>
          <w:rFonts w:asciiTheme="minorHAnsi" w:hAnsiTheme="minorHAnsi"/>
          <w:sz w:val="24"/>
          <w:szCs w:val="24"/>
        </w:rPr>
      </w:pPr>
      <w:r w:rsidRPr="00DA51D2">
        <w:rPr>
          <w:rFonts w:asciiTheme="minorHAnsi" w:hAnsiTheme="minorHAnsi"/>
          <w:sz w:val="24"/>
          <w:szCs w:val="24"/>
        </w:rPr>
        <w:t>At the end of each session, the participant and their Peer Supporter would normally plan some things for the participant to do before the next session</w:t>
      </w:r>
      <w:r w:rsidR="00DD596A" w:rsidRPr="00DA51D2">
        <w:rPr>
          <w:rFonts w:asciiTheme="minorHAnsi" w:hAnsiTheme="minorHAnsi"/>
          <w:sz w:val="24"/>
          <w:szCs w:val="24"/>
        </w:rPr>
        <w:t xml:space="preserve">, e.g. keeping an activity diary for a week and noting their mood after doing different activities. </w:t>
      </w:r>
    </w:p>
    <w:p w14:paraId="7FCC60F6" w14:textId="7CFF5433" w:rsidR="00A97714" w:rsidRPr="00DA51D2" w:rsidRDefault="00B52325" w:rsidP="00DA51D2">
      <w:pPr>
        <w:pStyle w:val="Heading2"/>
        <w:spacing w:line="276" w:lineRule="auto"/>
        <w:rPr>
          <w:rFonts w:asciiTheme="minorHAnsi" w:hAnsiTheme="minorHAnsi"/>
          <w:szCs w:val="24"/>
        </w:rPr>
      </w:pPr>
      <w:bookmarkStart w:id="6" w:name="_Toc34045188"/>
      <w:r w:rsidRPr="00DA51D2">
        <w:rPr>
          <w:rFonts w:asciiTheme="minorHAnsi" w:hAnsiTheme="minorHAnsi"/>
          <w:szCs w:val="24"/>
        </w:rPr>
        <w:t xml:space="preserve">1.2 </w:t>
      </w:r>
      <w:r w:rsidR="00865ADF">
        <w:rPr>
          <w:rFonts w:asciiTheme="minorHAnsi" w:hAnsiTheme="minorHAnsi"/>
          <w:szCs w:val="24"/>
        </w:rPr>
        <w:t xml:space="preserve">     </w:t>
      </w:r>
      <w:r w:rsidRPr="00DA51D2">
        <w:rPr>
          <w:rFonts w:asciiTheme="minorHAnsi" w:hAnsiTheme="minorHAnsi"/>
          <w:szCs w:val="24"/>
        </w:rPr>
        <w:t>Recruiting and Training the Peer Supporters</w:t>
      </w:r>
      <w:bookmarkEnd w:id="6"/>
    </w:p>
    <w:p w14:paraId="5EB0C9EE" w14:textId="5D94C9A9" w:rsidR="00A97714" w:rsidRPr="00DA51D2" w:rsidRDefault="00B63E0F" w:rsidP="00DA51D2">
      <w:pPr>
        <w:spacing w:line="276" w:lineRule="auto"/>
        <w:rPr>
          <w:rFonts w:asciiTheme="minorHAnsi" w:hAnsiTheme="minorHAnsi"/>
          <w:sz w:val="24"/>
          <w:szCs w:val="24"/>
        </w:rPr>
      </w:pPr>
      <w:r w:rsidRPr="00DA51D2">
        <w:rPr>
          <w:rFonts w:asciiTheme="minorHAnsi" w:hAnsiTheme="minorHAnsi"/>
          <w:sz w:val="24"/>
          <w:szCs w:val="24"/>
        </w:rPr>
        <w:t xml:space="preserve">The plan was to recruit and train </w:t>
      </w:r>
      <w:r w:rsidR="008E7A0F" w:rsidRPr="00DA51D2">
        <w:rPr>
          <w:rFonts w:asciiTheme="minorHAnsi" w:hAnsiTheme="minorHAnsi"/>
          <w:sz w:val="24"/>
          <w:szCs w:val="24"/>
        </w:rPr>
        <w:t xml:space="preserve">six </w:t>
      </w:r>
      <w:r w:rsidRPr="00DA51D2">
        <w:rPr>
          <w:rFonts w:asciiTheme="minorHAnsi" w:hAnsiTheme="minorHAnsi"/>
          <w:sz w:val="24"/>
          <w:szCs w:val="24"/>
        </w:rPr>
        <w:t xml:space="preserve">to eight Peer Supporters. An information sheet, role profile and application form were </w:t>
      </w:r>
      <w:r w:rsidR="008E7A0F" w:rsidRPr="00DA51D2">
        <w:rPr>
          <w:rFonts w:asciiTheme="minorHAnsi" w:hAnsiTheme="minorHAnsi"/>
          <w:sz w:val="24"/>
          <w:szCs w:val="24"/>
        </w:rPr>
        <w:t xml:space="preserve">developed. The Trust then invited any beneficiaries who were interested in the role to apply. </w:t>
      </w:r>
      <w:r w:rsidR="00F149A4" w:rsidRPr="00DA51D2">
        <w:rPr>
          <w:rFonts w:asciiTheme="minorHAnsi" w:hAnsiTheme="minorHAnsi"/>
          <w:sz w:val="24"/>
          <w:szCs w:val="24"/>
        </w:rPr>
        <w:t>Eight</w:t>
      </w:r>
      <w:r w:rsidR="008E7A0F" w:rsidRPr="00DA51D2">
        <w:rPr>
          <w:rFonts w:asciiTheme="minorHAnsi" w:hAnsiTheme="minorHAnsi"/>
          <w:sz w:val="24"/>
          <w:szCs w:val="24"/>
        </w:rPr>
        <w:t xml:space="preserve"> people applied for the role and following an informal telephone interview with two members of the research team, they were all </w:t>
      </w:r>
      <w:r w:rsidR="003E35F6" w:rsidRPr="00DA51D2">
        <w:rPr>
          <w:rFonts w:asciiTheme="minorHAnsi" w:hAnsiTheme="minorHAnsi"/>
          <w:sz w:val="24"/>
          <w:szCs w:val="24"/>
        </w:rPr>
        <w:t>invite</w:t>
      </w:r>
      <w:r w:rsidR="003E35F6">
        <w:rPr>
          <w:rFonts w:asciiTheme="minorHAnsi" w:hAnsiTheme="minorHAnsi"/>
          <w:sz w:val="24"/>
          <w:szCs w:val="24"/>
        </w:rPr>
        <w:t>d</w:t>
      </w:r>
      <w:r w:rsidR="008E7A0F" w:rsidRPr="00DA51D2">
        <w:rPr>
          <w:rFonts w:asciiTheme="minorHAnsi" w:hAnsiTheme="minorHAnsi"/>
          <w:sz w:val="24"/>
          <w:szCs w:val="24"/>
        </w:rPr>
        <w:t xml:space="preserve"> to take part in the Peer Supporter training planned for </w:t>
      </w:r>
      <w:r w:rsidR="00F149A4" w:rsidRPr="00DA51D2">
        <w:rPr>
          <w:rFonts w:asciiTheme="minorHAnsi" w:hAnsiTheme="minorHAnsi"/>
          <w:sz w:val="24"/>
          <w:szCs w:val="24"/>
        </w:rPr>
        <w:t>November</w:t>
      </w:r>
      <w:r w:rsidR="008E7A0F" w:rsidRPr="00DA51D2">
        <w:rPr>
          <w:rFonts w:asciiTheme="minorHAnsi" w:hAnsiTheme="minorHAnsi"/>
          <w:sz w:val="24"/>
          <w:szCs w:val="24"/>
        </w:rPr>
        <w:t xml:space="preserve"> 2018</w:t>
      </w:r>
      <w:r w:rsidR="00F149A4" w:rsidRPr="00DA51D2">
        <w:rPr>
          <w:rFonts w:asciiTheme="minorHAnsi" w:hAnsiTheme="minorHAnsi"/>
          <w:sz w:val="24"/>
          <w:szCs w:val="24"/>
        </w:rPr>
        <w:t>. Unfortunately three people were unable to take part in the traini</w:t>
      </w:r>
      <w:r w:rsidR="00862EDE" w:rsidRPr="00DA51D2">
        <w:rPr>
          <w:rFonts w:asciiTheme="minorHAnsi" w:hAnsiTheme="minorHAnsi"/>
          <w:sz w:val="24"/>
          <w:szCs w:val="24"/>
        </w:rPr>
        <w:t>ng due to ill health or personal reasons</w:t>
      </w:r>
      <w:r w:rsidR="00F149A4" w:rsidRPr="00DA51D2">
        <w:rPr>
          <w:rFonts w:asciiTheme="minorHAnsi" w:hAnsiTheme="minorHAnsi"/>
          <w:sz w:val="24"/>
          <w:szCs w:val="24"/>
        </w:rPr>
        <w:t>, and so five Peer Supporters and one Staff Supporter were trained in the first session. A second training course took place in January 2019, at which four more Peer Supporters were trained</w:t>
      </w:r>
      <w:r w:rsidR="00833E51" w:rsidRPr="00DA51D2">
        <w:rPr>
          <w:rFonts w:asciiTheme="minorHAnsi" w:hAnsiTheme="minorHAnsi"/>
          <w:sz w:val="24"/>
          <w:szCs w:val="24"/>
        </w:rPr>
        <w:t xml:space="preserve"> (two of the three who could not attend the first session and two new volunteers)</w:t>
      </w:r>
      <w:r w:rsidR="00F149A4" w:rsidRPr="00DA51D2">
        <w:rPr>
          <w:rFonts w:asciiTheme="minorHAnsi" w:hAnsiTheme="minorHAnsi"/>
          <w:sz w:val="24"/>
          <w:szCs w:val="24"/>
        </w:rPr>
        <w:t xml:space="preserve">. </w:t>
      </w:r>
    </w:p>
    <w:p w14:paraId="1D140EAF" w14:textId="191501CD" w:rsidR="00D57DB0" w:rsidRPr="00DA51D2" w:rsidRDefault="00D57DB0" w:rsidP="00DA51D2">
      <w:pPr>
        <w:spacing w:line="276" w:lineRule="auto"/>
        <w:rPr>
          <w:rFonts w:asciiTheme="minorHAnsi" w:hAnsiTheme="minorHAnsi"/>
          <w:sz w:val="24"/>
          <w:szCs w:val="24"/>
        </w:rPr>
      </w:pPr>
      <w:r w:rsidRPr="00DA51D2">
        <w:rPr>
          <w:rFonts w:asciiTheme="minorHAnsi" w:hAnsiTheme="minorHAnsi"/>
          <w:sz w:val="24"/>
          <w:szCs w:val="24"/>
        </w:rPr>
        <w:t>The training for Peer Supporters took place over three days. It included sessions on: the theory behind Behavioural Activation approach</w:t>
      </w:r>
      <w:r w:rsidR="00240FC3" w:rsidRPr="00DA51D2">
        <w:rPr>
          <w:rFonts w:asciiTheme="minorHAnsi" w:hAnsiTheme="minorHAnsi"/>
          <w:sz w:val="24"/>
          <w:szCs w:val="24"/>
        </w:rPr>
        <w:t>; the content of each session</w:t>
      </w:r>
      <w:r w:rsidRPr="00DA51D2">
        <w:rPr>
          <w:rFonts w:asciiTheme="minorHAnsi" w:hAnsiTheme="minorHAnsi"/>
          <w:sz w:val="24"/>
          <w:szCs w:val="24"/>
        </w:rPr>
        <w:t xml:space="preserve">; </w:t>
      </w:r>
      <w:r w:rsidR="00240FC3" w:rsidRPr="00DA51D2">
        <w:rPr>
          <w:rFonts w:asciiTheme="minorHAnsi" w:hAnsiTheme="minorHAnsi"/>
          <w:sz w:val="24"/>
          <w:szCs w:val="24"/>
        </w:rPr>
        <w:t xml:space="preserve">and </w:t>
      </w:r>
      <w:r w:rsidRPr="00DA51D2">
        <w:rPr>
          <w:rFonts w:asciiTheme="minorHAnsi" w:hAnsiTheme="minorHAnsi"/>
          <w:sz w:val="24"/>
          <w:szCs w:val="24"/>
        </w:rPr>
        <w:t>how to support participants through the programme</w:t>
      </w:r>
      <w:r w:rsidR="00240FC3" w:rsidRPr="00DA51D2">
        <w:rPr>
          <w:rFonts w:asciiTheme="minorHAnsi" w:hAnsiTheme="minorHAnsi"/>
          <w:sz w:val="24"/>
          <w:szCs w:val="24"/>
        </w:rPr>
        <w:t>, including time to practice key skills.</w:t>
      </w:r>
    </w:p>
    <w:p w14:paraId="3F3FA65F" w14:textId="77777777" w:rsidR="00862EDE" w:rsidRPr="00DA51D2" w:rsidRDefault="00862EDE" w:rsidP="00DA51D2">
      <w:pPr>
        <w:spacing w:line="276" w:lineRule="auto"/>
        <w:rPr>
          <w:rFonts w:asciiTheme="minorHAnsi" w:hAnsiTheme="minorHAnsi"/>
          <w:sz w:val="24"/>
          <w:szCs w:val="24"/>
        </w:rPr>
      </w:pPr>
      <w:r w:rsidRPr="00DA51D2">
        <w:rPr>
          <w:rFonts w:asciiTheme="minorHAnsi" w:hAnsiTheme="minorHAnsi"/>
          <w:sz w:val="24"/>
          <w:szCs w:val="24"/>
        </w:rPr>
        <w:t xml:space="preserve">After the training, all the Peer Supporters were asked to take part in an informal assessment, to check that they understood the programme and their role, and </w:t>
      </w:r>
      <w:r w:rsidR="003A736E" w:rsidRPr="00DA51D2">
        <w:rPr>
          <w:rFonts w:asciiTheme="minorHAnsi" w:hAnsiTheme="minorHAnsi"/>
          <w:sz w:val="24"/>
          <w:szCs w:val="24"/>
        </w:rPr>
        <w:t>were ready to support participants</w:t>
      </w:r>
      <w:r w:rsidRPr="00DA51D2">
        <w:rPr>
          <w:rFonts w:asciiTheme="minorHAnsi" w:hAnsiTheme="minorHAnsi"/>
          <w:sz w:val="24"/>
          <w:szCs w:val="24"/>
        </w:rPr>
        <w:t xml:space="preserve">. </w:t>
      </w:r>
      <w:r w:rsidR="003A736E" w:rsidRPr="00DA51D2">
        <w:rPr>
          <w:rFonts w:asciiTheme="minorHAnsi" w:hAnsiTheme="minorHAnsi"/>
          <w:sz w:val="24"/>
          <w:szCs w:val="24"/>
        </w:rPr>
        <w:t>Prior to the assessment, o</w:t>
      </w:r>
      <w:r w:rsidRPr="00DA51D2">
        <w:rPr>
          <w:rFonts w:asciiTheme="minorHAnsi" w:hAnsiTheme="minorHAnsi"/>
          <w:sz w:val="24"/>
          <w:szCs w:val="24"/>
        </w:rPr>
        <w:t xml:space="preserve">ne person decided </w:t>
      </w:r>
      <w:r w:rsidR="003A736E" w:rsidRPr="00DA51D2">
        <w:rPr>
          <w:rFonts w:asciiTheme="minorHAnsi" w:hAnsiTheme="minorHAnsi"/>
          <w:sz w:val="24"/>
          <w:szCs w:val="24"/>
        </w:rPr>
        <w:t xml:space="preserve">that the role was not for them and </w:t>
      </w:r>
      <w:r w:rsidRPr="00DA51D2">
        <w:rPr>
          <w:rFonts w:asciiTheme="minorHAnsi" w:hAnsiTheme="minorHAnsi"/>
          <w:sz w:val="24"/>
          <w:szCs w:val="24"/>
        </w:rPr>
        <w:t>another dropped out for personal reasons</w:t>
      </w:r>
      <w:r w:rsidR="003A736E" w:rsidRPr="00DA51D2">
        <w:rPr>
          <w:rFonts w:asciiTheme="minorHAnsi" w:hAnsiTheme="minorHAnsi"/>
          <w:sz w:val="24"/>
          <w:szCs w:val="24"/>
        </w:rPr>
        <w:t>. O</w:t>
      </w:r>
      <w:r w:rsidRPr="00DA51D2">
        <w:rPr>
          <w:rFonts w:asciiTheme="minorHAnsi" w:hAnsiTheme="minorHAnsi"/>
          <w:sz w:val="24"/>
          <w:szCs w:val="24"/>
        </w:rPr>
        <w:t>ne</w:t>
      </w:r>
      <w:r w:rsidR="003A736E" w:rsidRPr="00DA51D2">
        <w:rPr>
          <w:rFonts w:asciiTheme="minorHAnsi" w:hAnsiTheme="minorHAnsi"/>
          <w:sz w:val="24"/>
          <w:szCs w:val="24"/>
        </w:rPr>
        <w:t xml:space="preserve"> person did not pass the assessment, and one did pass but after one session with a participant decided that she did not want to continue. The programme therefore went forward with five Peer Supporters and one Staff Supporter. </w:t>
      </w:r>
    </w:p>
    <w:p w14:paraId="07DE6E78" w14:textId="70C02ED2" w:rsidR="00B63E0F" w:rsidRPr="00DA51D2" w:rsidRDefault="005511E4" w:rsidP="00DA51D2">
      <w:pPr>
        <w:spacing w:line="276" w:lineRule="auto"/>
        <w:rPr>
          <w:rFonts w:asciiTheme="minorHAnsi" w:hAnsiTheme="minorHAnsi"/>
          <w:sz w:val="24"/>
          <w:szCs w:val="24"/>
        </w:rPr>
      </w:pPr>
      <w:r w:rsidRPr="00DA51D2">
        <w:rPr>
          <w:rFonts w:asciiTheme="minorHAnsi" w:hAnsiTheme="minorHAnsi"/>
          <w:sz w:val="24"/>
          <w:szCs w:val="24"/>
        </w:rPr>
        <w:t>Once a Peer Supporter began working with a participant, a member of the research team contacted them to set up regular support/supervision sessions. Th</w:t>
      </w:r>
      <w:r w:rsidR="006E7F47" w:rsidRPr="00DA51D2">
        <w:rPr>
          <w:rFonts w:asciiTheme="minorHAnsi" w:hAnsiTheme="minorHAnsi"/>
          <w:sz w:val="24"/>
          <w:szCs w:val="24"/>
        </w:rPr>
        <w:t xml:space="preserve">e sessions were an opportunity </w:t>
      </w:r>
      <w:r w:rsidRPr="00DA51D2">
        <w:rPr>
          <w:rFonts w:asciiTheme="minorHAnsi" w:hAnsiTheme="minorHAnsi"/>
          <w:sz w:val="24"/>
          <w:szCs w:val="24"/>
        </w:rPr>
        <w:t>f</w:t>
      </w:r>
      <w:r w:rsidR="006E7F47" w:rsidRPr="00DA51D2">
        <w:rPr>
          <w:rFonts w:asciiTheme="minorHAnsi" w:hAnsiTheme="minorHAnsi"/>
          <w:sz w:val="24"/>
          <w:szCs w:val="24"/>
        </w:rPr>
        <w:t>or</w:t>
      </w:r>
      <w:r w:rsidR="00240FC3" w:rsidRPr="00DA51D2">
        <w:rPr>
          <w:rFonts w:asciiTheme="minorHAnsi" w:hAnsiTheme="minorHAnsi"/>
          <w:sz w:val="24"/>
          <w:szCs w:val="24"/>
        </w:rPr>
        <w:t xml:space="preserve"> the Peer Supporter</w:t>
      </w:r>
      <w:r w:rsidRPr="00DA51D2">
        <w:rPr>
          <w:rFonts w:asciiTheme="minorHAnsi" w:hAnsiTheme="minorHAnsi"/>
          <w:sz w:val="24"/>
          <w:szCs w:val="24"/>
        </w:rPr>
        <w:t xml:space="preserve"> to share any difficulties or seek advice </w:t>
      </w:r>
      <w:r w:rsidR="00E52247" w:rsidRPr="00DA51D2">
        <w:rPr>
          <w:rFonts w:asciiTheme="minorHAnsi" w:hAnsiTheme="minorHAnsi"/>
          <w:sz w:val="24"/>
          <w:szCs w:val="24"/>
        </w:rPr>
        <w:t xml:space="preserve">but also enabled the research team </w:t>
      </w:r>
      <w:r w:rsidR="00240FC3" w:rsidRPr="00DA51D2">
        <w:rPr>
          <w:rFonts w:asciiTheme="minorHAnsi" w:hAnsiTheme="minorHAnsi"/>
          <w:sz w:val="24"/>
          <w:szCs w:val="24"/>
        </w:rPr>
        <w:t xml:space="preserve">to </w:t>
      </w:r>
      <w:r w:rsidR="00E52247" w:rsidRPr="00DA51D2">
        <w:rPr>
          <w:rFonts w:asciiTheme="minorHAnsi" w:hAnsiTheme="minorHAnsi"/>
          <w:sz w:val="24"/>
          <w:szCs w:val="24"/>
        </w:rPr>
        <w:t xml:space="preserve">ensure that they were delivering the programme as intended. </w:t>
      </w:r>
    </w:p>
    <w:p w14:paraId="7B40B0E8" w14:textId="504464B9" w:rsidR="0005580B" w:rsidRPr="00DA51D2" w:rsidRDefault="00240FC3" w:rsidP="00DA51D2">
      <w:pPr>
        <w:pStyle w:val="Heading2"/>
        <w:spacing w:line="276" w:lineRule="auto"/>
        <w:rPr>
          <w:rFonts w:asciiTheme="minorHAnsi" w:hAnsiTheme="minorHAnsi"/>
          <w:szCs w:val="24"/>
        </w:rPr>
      </w:pPr>
      <w:bookmarkStart w:id="7" w:name="_Toc34045189"/>
      <w:r w:rsidRPr="00DA51D2">
        <w:rPr>
          <w:rFonts w:asciiTheme="minorHAnsi" w:hAnsiTheme="minorHAnsi"/>
          <w:szCs w:val="24"/>
        </w:rPr>
        <w:t xml:space="preserve">1.3 </w:t>
      </w:r>
      <w:r w:rsidR="00865ADF">
        <w:rPr>
          <w:rFonts w:asciiTheme="minorHAnsi" w:hAnsiTheme="minorHAnsi"/>
          <w:szCs w:val="24"/>
        </w:rPr>
        <w:t xml:space="preserve">     </w:t>
      </w:r>
      <w:r w:rsidRPr="00DA51D2">
        <w:rPr>
          <w:rFonts w:asciiTheme="minorHAnsi" w:hAnsiTheme="minorHAnsi"/>
          <w:szCs w:val="24"/>
        </w:rPr>
        <w:t xml:space="preserve">Recruitment and Progress of </w:t>
      </w:r>
      <w:r w:rsidR="00B52325" w:rsidRPr="00DA51D2">
        <w:rPr>
          <w:rFonts w:asciiTheme="minorHAnsi" w:hAnsiTheme="minorHAnsi"/>
          <w:szCs w:val="24"/>
        </w:rPr>
        <w:t>Participants</w:t>
      </w:r>
      <w:bookmarkEnd w:id="7"/>
    </w:p>
    <w:p w14:paraId="470EAE32" w14:textId="77777777" w:rsidR="00D37387" w:rsidRDefault="00A97714" w:rsidP="00865ADF">
      <w:pPr>
        <w:spacing w:after="120" w:line="276" w:lineRule="auto"/>
        <w:rPr>
          <w:rFonts w:asciiTheme="minorHAnsi" w:hAnsiTheme="minorHAnsi"/>
          <w:sz w:val="24"/>
          <w:szCs w:val="24"/>
        </w:rPr>
      </w:pPr>
      <w:r w:rsidRPr="00DA51D2">
        <w:rPr>
          <w:rFonts w:asciiTheme="minorHAnsi" w:hAnsiTheme="minorHAnsi"/>
          <w:sz w:val="24"/>
          <w:szCs w:val="24"/>
        </w:rPr>
        <w:t>All the beneficiaries who r</w:t>
      </w:r>
      <w:r w:rsidR="00E83445" w:rsidRPr="00DA51D2">
        <w:rPr>
          <w:rFonts w:asciiTheme="minorHAnsi" w:hAnsiTheme="minorHAnsi"/>
          <w:sz w:val="24"/>
          <w:szCs w:val="24"/>
        </w:rPr>
        <w:t>esponded to the Mood Survey and were interested in taking part in the low mood programme were asked to return a Permission to Contact form giving the research team their contact det</w:t>
      </w:r>
      <w:r w:rsidR="0005501D" w:rsidRPr="00DA51D2">
        <w:rPr>
          <w:rFonts w:asciiTheme="minorHAnsi" w:hAnsiTheme="minorHAnsi"/>
          <w:sz w:val="24"/>
          <w:szCs w:val="24"/>
        </w:rPr>
        <w:t xml:space="preserve">ails. </w:t>
      </w:r>
      <w:proofErr w:type="gramStart"/>
      <w:r w:rsidR="0005501D" w:rsidRPr="00DA51D2">
        <w:rPr>
          <w:rFonts w:asciiTheme="minorHAnsi" w:hAnsiTheme="minorHAnsi"/>
          <w:sz w:val="24"/>
          <w:szCs w:val="24"/>
        </w:rPr>
        <w:t>Sixty two</w:t>
      </w:r>
      <w:proofErr w:type="gramEnd"/>
      <w:r w:rsidR="0005501D" w:rsidRPr="00DA51D2">
        <w:rPr>
          <w:rFonts w:asciiTheme="minorHAnsi" w:hAnsiTheme="minorHAnsi"/>
          <w:sz w:val="24"/>
          <w:szCs w:val="24"/>
        </w:rPr>
        <w:t xml:space="preserve"> beneficiaries did</w:t>
      </w:r>
      <w:r w:rsidR="00E83445" w:rsidRPr="00DA51D2">
        <w:rPr>
          <w:rFonts w:asciiTheme="minorHAnsi" w:hAnsiTheme="minorHAnsi"/>
          <w:sz w:val="24"/>
          <w:szCs w:val="24"/>
        </w:rPr>
        <w:t xml:space="preserve"> so. </w:t>
      </w:r>
    </w:p>
    <w:p w14:paraId="7BCFA0C6" w14:textId="193D8ED4" w:rsidR="00FB146F" w:rsidRPr="00DA51D2" w:rsidRDefault="00E83445" w:rsidP="00865ADF">
      <w:pPr>
        <w:spacing w:after="120" w:line="276" w:lineRule="auto"/>
        <w:rPr>
          <w:rFonts w:asciiTheme="minorHAnsi" w:hAnsiTheme="minorHAnsi"/>
          <w:sz w:val="24"/>
          <w:szCs w:val="24"/>
        </w:rPr>
      </w:pPr>
      <w:r w:rsidRPr="00DA51D2">
        <w:rPr>
          <w:rFonts w:asciiTheme="minorHAnsi" w:hAnsiTheme="minorHAnsi"/>
          <w:sz w:val="24"/>
          <w:szCs w:val="24"/>
        </w:rPr>
        <w:lastRenderedPageBreak/>
        <w:t xml:space="preserve">The research team then contacted them to check if they were still interested in being involved, and if they were, they were asked to complete a Consent Form. Of the 31 beneficiaries who returned their Consent Form, 22 went on to take part in a baseline interview. Nine did not have a baseline interview, either because they declined, did not respond to requests to set up the interview or had no symptoms of low mood (based on their response to the mood survey). </w:t>
      </w:r>
    </w:p>
    <w:p w14:paraId="6757CCBB" w14:textId="4BECAFE9" w:rsidR="00A97714" w:rsidRPr="00DA51D2" w:rsidRDefault="00FB146F" w:rsidP="00865ADF">
      <w:pPr>
        <w:spacing w:line="276" w:lineRule="auto"/>
        <w:rPr>
          <w:rFonts w:asciiTheme="minorHAnsi" w:hAnsiTheme="minorHAnsi"/>
          <w:sz w:val="24"/>
          <w:szCs w:val="24"/>
        </w:rPr>
      </w:pPr>
      <w:r w:rsidRPr="00DA51D2">
        <w:rPr>
          <w:rFonts w:asciiTheme="minorHAnsi" w:hAnsiTheme="minorHAnsi"/>
          <w:sz w:val="24"/>
          <w:szCs w:val="24"/>
        </w:rPr>
        <w:t>The baseline in</w:t>
      </w:r>
      <w:r w:rsidR="007B7CFC" w:rsidRPr="00DA51D2">
        <w:rPr>
          <w:rFonts w:asciiTheme="minorHAnsi" w:hAnsiTheme="minorHAnsi"/>
          <w:sz w:val="24"/>
          <w:szCs w:val="24"/>
        </w:rPr>
        <w:t xml:space="preserve">terviews were designed </w:t>
      </w:r>
      <w:r w:rsidRPr="00DA51D2">
        <w:rPr>
          <w:rFonts w:asciiTheme="minorHAnsi" w:hAnsiTheme="minorHAnsi"/>
          <w:sz w:val="24"/>
          <w:szCs w:val="24"/>
        </w:rPr>
        <w:t>to</w:t>
      </w:r>
      <w:r w:rsidR="007B7CFC" w:rsidRPr="00DA51D2">
        <w:rPr>
          <w:rFonts w:asciiTheme="minorHAnsi" w:hAnsiTheme="minorHAnsi"/>
          <w:sz w:val="24"/>
          <w:szCs w:val="24"/>
        </w:rPr>
        <w:t>:</w:t>
      </w:r>
      <w:r w:rsidRPr="00DA51D2">
        <w:rPr>
          <w:rFonts w:asciiTheme="minorHAnsi" w:hAnsiTheme="minorHAnsi"/>
          <w:sz w:val="24"/>
          <w:szCs w:val="24"/>
        </w:rPr>
        <w:t xml:space="preserve"> check that the beneficiary was suitable for the programme</w:t>
      </w:r>
      <w:r w:rsidR="007B7CFC" w:rsidRPr="00DA51D2">
        <w:rPr>
          <w:rFonts w:asciiTheme="minorHAnsi" w:hAnsiTheme="minorHAnsi"/>
          <w:sz w:val="24"/>
          <w:szCs w:val="24"/>
        </w:rPr>
        <w:t>; gather ‘baseline’ information ahead of them starting the programme; and give the beneficiary an opportunity to learn more about what was involved in taking part</w:t>
      </w:r>
      <w:r w:rsidRPr="00DA51D2">
        <w:rPr>
          <w:rFonts w:asciiTheme="minorHAnsi" w:hAnsiTheme="minorHAnsi"/>
          <w:sz w:val="24"/>
          <w:szCs w:val="24"/>
        </w:rPr>
        <w:t xml:space="preserve">. In particular their PHQ-9 depression </w:t>
      </w:r>
      <w:r w:rsidR="007B7CFC" w:rsidRPr="00DA51D2">
        <w:rPr>
          <w:rFonts w:asciiTheme="minorHAnsi" w:hAnsiTheme="minorHAnsi"/>
          <w:sz w:val="24"/>
          <w:szCs w:val="24"/>
        </w:rPr>
        <w:t xml:space="preserve">score </w:t>
      </w:r>
      <w:r w:rsidR="004058B1" w:rsidRPr="00DA51D2">
        <w:rPr>
          <w:rFonts w:asciiTheme="minorHAnsi" w:hAnsiTheme="minorHAnsi"/>
          <w:sz w:val="24"/>
          <w:szCs w:val="24"/>
        </w:rPr>
        <w:t xml:space="preserve">(see section 1.4.1) </w:t>
      </w:r>
      <w:r w:rsidR="00B610FC" w:rsidRPr="00DA51D2">
        <w:rPr>
          <w:rFonts w:asciiTheme="minorHAnsi" w:hAnsiTheme="minorHAnsi"/>
          <w:sz w:val="24"/>
          <w:szCs w:val="24"/>
        </w:rPr>
        <w:t>had to be between 5 and 14</w:t>
      </w:r>
      <w:r w:rsidRPr="00DA51D2">
        <w:rPr>
          <w:rFonts w:asciiTheme="minorHAnsi" w:hAnsiTheme="minorHAnsi"/>
          <w:sz w:val="24"/>
          <w:szCs w:val="24"/>
        </w:rPr>
        <w:t>, indicating they had symptoms of low mood or mild to</w:t>
      </w:r>
      <w:r w:rsidR="007B7CFC" w:rsidRPr="00DA51D2">
        <w:rPr>
          <w:rFonts w:asciiTheme="minorHAnsi" w:hAnsiTheme="minorHAnsi"/>
          <w:sz w:val="24"/>
          <w:szCs w:val="24"/>
        </w:rPr>
        <w:t xml:space="preserve"> moderate depression. W</w:t>
      </w:r>
      <w:r w:rsidRPr="00DA51D2">
        <w:rPr>
          <w:rFonts w:asciiTheme="minorHAnsi" w:hAnsiTheme="minorHAnsi"/>
          <w:sz w:val="24"/>
          <w:szCs w:val="24"/>
        </w:rPr>
        <w:t>e also needed to check that they were not currently receiving any psy</w:t>
      </w:r>
      <w:r w:rsidR="007B7CFC" w:rsidRPr="00DA51D2">
        <w:rPr>
          <w:rFonts w:asciiTheme="minorHAnsi" w:hAnsiTheme="minorHAnsi"/>
          <w:sz w:val="24"/>
          <w:szCs w:val="24"/>
        </w:rPr>
        <w:t>chological treatment</w:t>
      </w:r>
      <w:r w:rsidRPr="00DA51D2">
        <w:rPr>
          <w:rFonts w:asciiTheme="minorHAnsi" w:hAnsiTheme="minorHAnsi"/>
          <w:sz w:val="24"/>
          <w:szCs w:val="24"/>
        </w:rPr>
        <w:t xml:space="preserve"> (e.g. counselling or CBT) and they did not have a significant addiction to alcohol or drugs</w:t>
      </w:r>
      <w:r w:rsidR="007B7CFC" w:rsidRPr="00DA51D2">
        <w:rPr>
          <w:rFonts w:asciiTheme="minorHAnsi" w:hAnsiTheme="minorHAnsi"/>
          <w:sz w:val="24"/>
          <w:szCs w:val="24"/>
        </w:rPr>
        <w:t>, as this would have made them unsuitable for the programme</w:t>
      </w:r>
      <w:r w:rsidRPr="00DA51D2">
        <w:rPr>
          <w:rFonts w:asciiTheme="minorHAnsi" w:hAnsiTheme="minorHAnsi"/>
          <w:sz w:val="24"/>
          <w:szCs w:val="24"/>
        </w:rPr>
        <w:t xml:space="preserve">. </w:t>
      </w:r>
      <w:r w:rsidR="007B7CFC" w:rsidRPr="00DA51D2">
        <w:rPr>
          <w:rFonts w:asciiTheme="minorHAnsi" w:hAnsiTheme="minorHAnsi"/>
          <w:sz w:val="24"/>
          <w:szCs w:val="24"/>
        </w:rPr>
        <w:t>However, being on</w:t>
      </w:r>
      <w:r w:rsidRPr="00DA51D2">
        <w:rPr>
          <w:rFonts w:asciiTheme="minorHAnsi" w:hAnsiTheme="minorHAnsi"/>
          <w:sz w:val="24"/>
          <w:szCs w:val="24"/>
        </w:rPr>
        <w:t xml:space="preserve"> </w:t>
      </w:r>
      <w:r w:rsidR="007B7CFC" w:rsidRPr="00DA51D2">
        <w:rPr>
          <w:rFonts w:asciiTheme="minorHAnsi" w:hAnsiTheme="minorHAnsi"/>
          <w:sz w:val="24"/>
          <w:szCs w:val="24"/>
        </w:rPr>
        <w:t xml:space="preserve">anti-depressants was not a barrier to taking part. </w:t>
      </w:r>
      <w:r w:rsidR="00E83445" w:rsidRPr="00DA51D2">
        <w:rPr>
          <w:rFonts w:asciiTheme="minorHAnsi" w:hAnsiTheme="minorHAnsi"/>
          <w:sz w:val="24"/>
          <w:szCs w:val="24"/>
        </w:rPr>
        <w:t xml:space="preserve">Of the 22 who took part in a baseline interview, 16 were eligible for the study and 6 were not, either because their PHQ-9 </w:t>
      </w:r>
      <w:r w:rsidR="00941C32" w:rsidRPr="00DA51D2">
        <w:rPr>
          <w:rFonts w:asciiTheme="minorHAnsi" w:hAnsiTheme="minorHAnsi"/>
          <w:sz w:val="24"/>
          <w:szCs w:val="24"/>
        </w:rPr>
        <w:t xml:space="preserve">(depression) </w:t>
      </w:r>
      <w:r w:rsidR="00E83445" w:rsidRPr="00DA51D2">
        <w:rPr>
          <w:rFonts w:asciiTheme="minorHAnsi" w:hAnsiTheme="minorHAnsi"/>
          <w:sz w:val="24"/>
          <w:szCs w:val="24"/>
        </w:rPr>
        <w:t>score was too low (4 or below) or too high (</w:t>
      </w:r>
      <w:r w:rsidR="00941C32" w:rsidRPr="00DA51D2">
        <w:rPr>
          <w:rFonts w:asciiTheme="minorHAnsi" w:hAnsiTheme="minorHAnsi"/>
          <w:sz w:val="24"/>
          <w:szCs w:val="24"/>
        </w:rPr>
        <w:t>15 or higher) or they were currently receiving another psychologi</w:t>
      </w:r>
      <w:r w:rsidR="007B7CFC" w:rsidRPr="00DA51D2">
        <w:rPr>
          <w:rFonts w:asciiTheme="minorHAnsi" w:hAnsiTheme="minorHAnsi"/>
          <w:sz w:val="24"/>
          <w:szCs w:val="24"/>
        </w:rPr>
        <w:t>cal treatment</w:t>
      </w:r>
      <w:r w:rsidR="00941C32" w:rsidRPr="00DA51D2">
        <w:rPr>
          <w:rFonts w:asciiTheme="minorHAnsi" w:hAnsiTheme="minorHAnsi"/>
          <w:sz w:val="24"/>
          <w:szCs w:val="24"/>
        </w:rPr>
        <w:t xml:space="preserve">. </w:t>
      </w:r>
      <w:r w:rsidR="00240FC3" w:rsidRPr="00DA51D2">
        <w:rPr>
          <w:rFonts w:asciiTheme="minorHAnsi" w:hAnsiTheme="minorHAnsi"/>
          <w:sz w:val="24"/>
          <w:szCs w:val="24"/>
        </w:rPr>
        <w:t>Potential participants who presented with scores that were too high to take part in the study were referred back to the Trust or their GP</w:t>
      </w:r>
      <w:r w:rsidR="003673A8" w:rsidRPr="00DA51D2">
        <w:rPr>
          <w:rFonts w:asciiTheme="minorHAnsi" w:hAnsiTheme="minorHAnsi"/>
          <w:sz w:val="24"/>
          <w:szCs w:val="24"/>
        </w:rPr>
        <w:t xml:space="preserve"> and advised to seek help</w:t>
      </w:r>
      <w:r w:rsidR="00240FC3" w:rsidRPr="00DA51D2">
        <w:rPr>
          <w:rFonts w:asciiTheme="minorHAnsi" w:hAnsiTheme="minorHAnsi"/>
          <w:sz w:val="24"/>
          <w:szCs w:val="24"/>
        </w:rPr>
        <w:t xml:space="preserve">. </w:t>
      </w:r>
      <w:r w:rsidR="00941C32" w:rsidRPr="00DA51D2">
        <w:rPr>
          <w:rFonts w:asciiTheme="minorHAnsi" w:hAnsiTheme="minorHAnsi"/>
          <w:sz w:val="24"/>
          <w:szCs w:val="24"/>
        </w:rPr>
        <w:t xml:space="preserve">Figure 1 below summarises these results. </w:t>
      </w:r>
    </w:p>
    <w:p w14:paraId="2E560511" w14:textId="4A58FE70" w:rsidR="00A97714" w:rsidRPr="00DA51D2" w:rsidRDefault="00941C32" w:rsidP="00DA51D2">
      <w:pPr>
        <w:spacing w:line="276" w:lineRule="auto"/>
        <w:rPr>
          <w:rFonts w:asciiTheme="minorHAnsi" w:hAnsiTheme="minorHAnsi"/>
          <w:b/>
          <w:sz w:val="24"/>
          <w:szCs w:val="24"/>
        </w:rPr>
      </w:pPr>
      <w:r w:rsidRPr="00DA51D2">
        <w:rPr>
          <w:rFonts w:asciiTheme="minorHAnsi" w:hAnsiTheme="minorHAnsi"/>
          <w:b/>
          <w:sz w:val="24"/>
          <w:szCs w:val="24"/>
        </w:rPr>
        <w:t xml:space="preserve">Figure </w:t>
      </w:r>
      <w:proofErr w:type="gramStart"/>
      <w:r w:rsidRPr="00DA51D2">
        <w:rPr>
          <w:rFonts w:asciiTheme="minorHAnsi" w:hAnsiTheme="minorHAnsi"/>
          <w:b/>
          <w:sz w:val="24"/>
          <w:szCs w:val="24"/>
        </w:rPr>
        <w:t xml:space="preserve">1 </w:t>
      </w:r>
      <w:r w:rsidR="005C2CBF" w:rsidRPr="00DA51D2">
        <w:rPr>
          <w:rFonts w:asciiTheme="minorHAnsi" w:hAnsiTheme="minorHAnsi"/>
          <w:b/>
          <w:sz w:val="24"/>
          <w:szCs w:val="24"/>
        </w:rPr>
        <w:t>Recruitment</w:t>
      </w:r>
      <w:proofErr w:type="gramEnd"/>
      <w:r w:rsidR="005C2CBF" w:rsidRPr="00DA51D2">
        <w:rPr>
          <w:rFonts w:asciiTheme="minorHAnsi" w:hAnsiTheme="minorHAnsi"/>
          <w:b/>
          <w:sz w:val="24"/>
          <w:szCs w:val="24"/>
        </w:rPr>
        <w:t xml:space="preserve"> </w:t>
      </w:r>
      <w:r w:rsidR="00240FC3" w:rsidRPr="00DA51D2">
        <w:rPr>
          <w:rFonts w:asciiTheme="minorHAnsi" w:hAnsiTheme="minorHAnsi"/>
          <w:b/>
          <w:sz w:val="24"/>
          <w:szCs w:val="24"/>
        </w:rPr>
        <w:t xml:space="preserve">and Progress </w:t>
      </w:r>
      <w:r w:rsidR="005C2CBF" w:rsidRPr="00DA51D2">
        <w:rPr>
          <w:rFonts w:asciiTheme="minorHAnsi" w:hAnsiTheme="minorHAnsi"/>
          <w:b/>
          <w:sz w:val="24"/>
          <w:szCs w:val="24"/>
        </w:rPr>
        <w:t>of Participants</w:t>
      </w:r>
    </w:p>
    <w:p w14:paraId="350D1C91" w14:textId="77777777" w:rsidR="00941C32" w:rsidRPr="00DA51D2" w:rsidRDefault="00941C32" w:rsidP="00DA51D2">
      <w:pPr>
        <w:spacing w:line="276" w:lineRule="auto"/>
        <w:rPr>
          <w:rFonts w:asciiTheme="minorHAnsi" w:hAnsiTheme="minorHAnsi"/>
          <w:sz w:val="24"/>
          <w:szCs w:val="24"/>
        </w:rPr>
      </w:pPr>
      <w:r w:rsidRPr="00DA51D2">
        <w:rPr>
          <w:rFonts w:asciiTheme="minorHAnsi" w:hAnsiTheme="minorHAnsi"/>
          <w:noProof/>
          <w:sz w:val="24"/>
          <w:szCs w:val="24"/>
          <w:lang w:val="en-US"/>
        </w:rPr>
        <mc:AlternateContent>
          <mc:Choice Requires="wpg">
            <w:drawing>
              <wp:anchor distT="0" distB="0" distL="114300" distR="114300" simplePos="0" relativeHeight="251659264" behindDoc="0" locked="0" layoutInCell="1" allowOverlap="1" wp14:anchorId="31440EE1" wp14:editId="1AFB8FC1">
                <wp:simplePos x="0" y="0"/>
                <wp:positionH relativeFrom="margin">
                  <wp:align>right</wp:align>
                </wp:positionH>
                <wp:positionV relativeFrom="paragraph">
                  <wp:posOffset>131859</wp:posOffset>
                </wp:positionV>
                <wp:extent cx="5678882" cy="3649649"/>
                <wp:effectExtent l="0" t="0" r="17145" b="27305"/>
                <wp:wrapNone/>
                <wp:docPr id="2" name="Group 2"/>
                <wp:cNvGraphicFramePr/>
                <a:graphic xmlns:a="http://schemas.openxmlformats.org/drawingml/2006/main">
                  <a:graphicData uri="http://schemas.microsoft.com/office/word/2010/wordprocessingGroup">
                    <wpg:wgp>
                      <wpg:cNvGrpSpPr/>
                      <wpg:grpSpPr>
                        <a:xfrm>
                          <a:off x="0" y="0"/>
                          <a:ext cx="5678882" cy="3649649"/>
                          <a:chOff x="0" y="0"/>
                          <a:chExt cx="6630797" cy="4374312"/>
                        </a:xfrm>
                      </wpg:grpSpPr>
                      <wps:wsp>
                        <wps:cNvPr id="4" name="Text Box 2"/>
                        <wps:cNvSpPr txBox="1">
                          <a:spLocks noChangeArrowheads="1"/>
                        </wps:cNvSpPr>
                        <wps:spPr bwMode="auto">
                          <a:xfrm>
                            <a:off x="2494483" y="0"/>
                            <a:ext cx="1619885" cy="467995"/>
                          </a:xfrm>
                          <a:prstGeom prst="rect">
                            <a:avLst/>
                          </a:prstGeom>
                          <a:solidFill>
                            <a:srgbClr val="FFFFFF"/>
                          </a:solidFill>
                          <a:ln w="9525">
                            <a:solidFill>
                              <a:srgbClr val="000000"/>
                            </a:solidFill>
                            <a:miter lim="800000"/>
                            <a:headEnd/>
                            <a:tailEnd/>
                          </a:ln>
                        </wps:spPr>
                        <wps:txbx>
                          <w:txbxContent>
                            <w:p w14:paraId="01543436" w14:textId="77777777" w:rsidR="00ED6899" w:rsidRPr="00941C32" w:rsidRDefault="00ED6899" w:rsidP="00941C32">
                              <w:pPr>
                                <w:jc w:val="center"/>
                                <w:rPr>
                                  <w:sz w:val="21"/>
                                  <w:szCs w:val="21"/>
                                </w:rPr>
                              </w:pPr>
                              <w:r w:rsidRPr="00941C32">
                                <w:rPr>
                                  <w:sz w:val="21"/>
                                  <w:szCs w:val="21"/>
                                </w:rPr>
                                <w:t>Expressed an Interest (62)</w:t>
                              </w:r>
                            </w:p>
                          </w:txbxContent>
                        </wps:txbx>
                        <wps:bodyPr rot="0" vert="horz" wrap="square" lIns="91440" tIns="45720" rIns="91440" bIns="45720" anchor="t" anchorCtr="0">
                          <a:noAutofit/>
                        </wps:bodyPr>
                      </wps:wsp>
                      <wps:wsp>
                        <wps:cNvPr id="5" name="Text Box 2"/>
                        <wps:cNvSpPr txBox="1">
                          <a:spLocks noChangeArrowheads="1"/>
                        </wps:cNvSpPr>
                        <wps:spPr bwMode="auto">
                          <a:xfrm>
                            <a:off x="2501798" y="980237"/>
                            <a:ext cx="1619885" cy="467995"/>
                          </a:xfrm>
                          <a:prstGeom prst="rect">
                            <a:avLst/>
                          </a:prstGeom>
                          <a:solidFill>
                            <a:srgbClr val="FFFFFF"/>
                          </a:solidFill>
                          <a:ln w="9525">
                            <a:solidFill>
                              <a:srgbClr val="000000"/>
                            </a:solidFill>
                            <a:miter lim="800000"/>
                            <a:headEnd/>
                            <a:tailEnd/>
                          </a:ln>
                        </wps:spPr>
                        <wps:txbx>
                          <w:txbxContent>
                            <w:p w14:paraId="0732F510" w14:textId="77777777" w:rsidR="00ED6899" w:rsidRPr="00941C32" w:rsidRDefault="00ED6899" w:rsidP="00941C32">
                              <w:pPr>
                                <w:jc w:val="center"/>
                                <w:rPr>
                                  <w:sz w:val="21"/>
                                  <w:szCs w:val="21"/>
                                </w:rPr>
                              </w:pPr>
                              <w:r w:rsidRPr="00941C32">
                                <w:rPr>
                                  <w:sz w:val="21"/>
                                  <w:szCs w:val="21"/>
                                </w:rPr>
                                <w:t>Decided not to take part (14)</w:t>
                              </w:r>
                            </w:p>
                          </w:txbxContent>
                        </wps:txbx>
                        <wps:bodyPr rot="0" vert="horz" wrap="square" lIns="91440" tIns="45720" rIns="91440" bIns="45720" anchor="t" anchorCtr="0">
                          <a:noAutofit/>
                        </wps:bodyPr>
                      </wps:wsp>
                      <wps:wsp>
                        <wps:cNvPr id="6" name="Text Box 2"/>
                        <wps:cNvSpPr txBox="1">
                          <a:spLocks noChangeArrowheads="1"/>
                        </wps:cNvSpPr>
                        <wps:spPr bwMode="auto">
                          <a:xfrm>
                            <a:off x="5010912" y="982452"/>
                            <a:ext cx="1619885" cy="467995"/>
                          </a:xfrm>
                          <a:prstGeom prst="rect">
                            <a:avLst/>
                          </a:prstGeom>
                          <a:solidFill>
                            <a:srgbClr val="FFFFFF"/>
                          </a:solidFill>
                          <a:ln w="9525">
                            <a:solidFill>
                              <a:srgbClr val="000000"/>
                            </a:solidFill>
                            <a:miter lim="800000"/>
                            <a:headEnd/>
                            <a:tailEnd/>
                          </a:ln>
                        </wps:spPr>
                        <wps:txbx>
                          <w:txbxContent>
                            <w:p w14:paraId="3DDE4E1D" w14:textId="77777777" w:rsidR="00ED6899" w:rsidRPr="00941C32" w:rsidRDefault="00ED6899" w:rsidP="00941C32">
                              <w:pPr>
                                <w:jc w:val="center"/>
                                <w:rPr>
                                  <w:sz w:val="21"/>
                                  <w:szCs w:val="21"/>
                                </w:rPr>
                              </w:pPr>
                              <w:r w:rsidRPr="00941C32">
                                <w:rPr>
                                  <w:sz w:val="21"/>
                                  <w:szCs w:val="21"/>
                                </w:rPr>
                                <w:t>Did not respond (17)</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938528"/>
                            <a:ext cx="1619885" cy="467995"/>
                          </a:xfrm>
                          <a:prstGeom prst="rect">
                            <a:avLst/>
                          </a:prstGeom>
                          <a:solidFill>
                            <a:srgbClr val="FFFFFF"/>
                          </a:solidFill>
                          <a:ln w="9525">
                            <a:solidFill>
                              <a:srgbClr val="000000"/>
                            </a:solidFill>
                            <a:miter lim="800000"/>
                            <a:headEnd/>
                            <a:tailEnd/>
                          </a:ln>
                        </wps:spPr>
                        <wps:txbx>
                          <w:txbxContent>
                            <w:p w14:paraId="5FB46167" w14:textId="77777777" w:rsidR="00ED6899" w:rsidRPr="00941C32" w:rsidRDefault="00ED6899" w:rsidP="00941C32">
                              <w:pPr>
                                <w:jc w:val="center"/>
                                <w:rPr>
                                  <w:sz w:val="21"/>
                                  <w:szCs w:val="21"/>
                                </w:rPr>
                              </w:pPr>
                              <w:r w:rsidRPr="00941C32">
                                <w:rPr>
                                  <w:sz w:val="21"/>
                                  <w:szCs w:val="21"/>
                                </w:rPr>
                                <w:t>No Baseline Interview (9)</w:t>
                              </w:r>
                            </w:p>
                          </w:txbxContent>
                        </wps:txbx>
                        <wps:bodyPr rot="0" vert="horz" wrap="square" lIns="91440" tIns="45720" rIns="91440" bIns="45720" anchor="t" anchorCtr="0">
                          <a:noAutofit/>
                        </wps:bodyPr>
                      </wps:wsp>
                      <wps:wsp>
                        <wps:cNvPr id="8" name="Text Box 2"/>
                        <wps:cNvSpPr txBox="1">
                          <a:spLocks noChangeArrowheads="1"/>
                        </wps:cNvSpPr>
                        <wps:spPr bwMode="auto">
                          <a:xfrm>
                            <a:off x="3189427" y="1938528"/>
                            <a:ext cx="1619885" cy="467995"/>
                          </a:xfrm>
                          <a:prstGeom prst="rect">
                            <a:avLst/>
                          </a:prstGeom>
                          <a:solidFill>
                            <a:srgbClr val="FFFFFF"/>
                          </a:solidFill>
                          <a:ln w="9525">
                            <a:solidFill>
                              <a:srgbClr val="000000"/>
                            </a:solidFill>
                            <a:miter lim="800000"/>
                            <a:headEnd/>
                            <a:tailEnd/>
                          </a:ln>
                        </wps:spPr>
                        <wps:txbx>
                          <w:txbxContent>
                            <w:p w14:paraId="59E89BAF" w14:textId="77777777" w:rsidR="00ED6899" w:rsidRPr="00941C32" w:rsidRDefault="00ED6899" w:rsidP="00941C32">
                              <w:pPr>
                                <w:jc w:val="center"/>
                                <w:rPr>
                                  <w:sz w:val="21"/>
                                  <w:szCs w:val="21"/>
                                </w:rPr>
                              </w:pPr>
                              <w:r w:rsidRPr="00941C32">
                                <w:rPr>
                                  <w:sz w:val="21"/>
                                  <w:szCs w:val="21"/>
                                </w:rPr>
                                <w:t>Completed Baseline Interview (22)</w:t>
                              </w:r>
                            </w:p>
                          </w:txbxContent>
                        </wps:txbx>
                        <wps:bodyPr rot="0" vert="horz" wrap="square" lIns="91440" tIns="45720" rIns="91440" bIns="45720" anchor="t" anchorCtr="0">
                          <a:noAutofit/>
                        </wps:bodyPr>
                      </wps:wsp>
                      <wps:wsp>
                        <wps:cNvPr id="9" name="Text Box 2"/>
                        <wps:cNvSpPr txBox="1">
                          <a:spLocks noChangeArrowheads="1"/>
                        </wps:cNvSpPr>
                        <wps:spPr bwMode="auto">
                          <a:xfrm>
                            <a:off x="1250899" y="2926080"/>
                            <a:ext cx="1619885" cy="467995"/>
                          </a:xfrm>
                          <a:prstGeom prst="rect">
                            <a:avLst/>
                          </a:prstGeom>
                          <a:solidFill>
                            <a:srgbClr val="FFFFFF"/>
                          </a:solidFill>
                          <a:ln w="9525">
                            <a:solidFill>
                              <a:srgbClr val="000000"/>
                            </a:solidFill>
                            <a:miter lim="800000"/>
                            <a:headEnd/>
                            <a:tailEnd/>
                          </a:ln>
                        </wps:spPr>
                        <wps:txbx>
                          <w:txbxContent>
                            <w:p w14:paraId="40C3398B" w14:textId="77777777" w:rsidR="00ED6899" w:rsidRPr="00941C32" w:rsidRDefault="00ED6899" w:rsidP="00941C32">
                              <w:pPr>
                                <w:jc w:val="center"/>
                                <w:rPr>
                                  <w:sz w:val="21"/>
                                  <w:szCs w:val="21"/>
                                </w:rPr>
                              </w:pPr>
                              <w:r w:rsidRPr="00941C32">
                                <w:rPr>
                                  <w:sz w:val="21"/>
                                  <w:szCs w:val="21"/>
                                </w:rPr>
                                <w:t>Eligible (16)</w:t>
                              </w:r>
                            </w:p>
                          </w:txbxContent>
                        </wps:txbx>
                        <wps:bodyPr rot="0" vert="horz" wrap="square" lIns="91440" tIns="45720" rIns="91440" bIns="45720" anchor="t" anchorCtr="0">
                          <a:noAutofit/>
                        </wps:bodyPr>
                      </wps:wsp>
                      <wps:wsp>
                        <wps:cNvPr id="10" name="Text Box 2"/>
                        <wps:cNvSpPr txBox="1">
                          <a:spLocks noChangeArrowheads="1"/>
                        </wps:cNvSpPr>
                        <wps:spPr bwMode="auto">
                          <a:xfrm>
                            <a:off x="4996281" y="2926080"/>
                            <a:ext cx="1619885" cy="467995"/>
                          </a:xfrm>
                          <a:prstGeom prst="rect">
                            <a:avLst/>
                          </a:prstGeom>
                          <a:solidFill>
                            <a:srgbClr val="FFFFFF"/>
                          </a:solidFill>
                          <a:ln w="9525">
                            <a:solidFill>
                              <a:srgbClr val="000000"/>
                            </a:solidFill>
                            <a:miter lim="800000"/>
                            <a:headEnd/>
                            <a:tailEnd/>
                          </a:ln>
                        </wps:spPr>
                        <wps:txbx>
                          <w:txbxContent>
                            <w:p w14:paraId="79107A31" w14:textId="77777777" w:rsidR="00ED6899" w:rsidRPr="00941C32" w:rsidRDefault="00ED6899" w:rsidP="00941C32">
                              <w:pPr>
                                <w:jc w:val="center"/>
                                <w:rPr>
                                  <w:sz w:val="21"/>
                                  <w:szCs w:val="21"/>
                                </w:rPr>
                              </w:pPr>
                              <w:r w:rsidRPr="00941C32">
                                <w:rPr>
                                  <w:sz w:val="21"/>
                                  <w:szCs w:val="21"/>
                                </w:rPr>
                                <w:t>Not Eligible (6)</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3906317"/>
                            <a:ext cx="1619885" cy="467995"/>
                          </a:xfrm>
                          <a:prstGeom prst="rect">
                            <a:avLst/>
                          </a:prstGeom>
                          <a:solidFill>
                            <a:srgbClr val="FFFFFF"/>
                          </a:solidFill>
                          <a:ln w="9525">
                            <a:solidFill>
                              <a:srgbClr val="000000"/>
                            </a:solidFill>
                            <a:miter lim="800000"/>
                            <a:headEnd/>
                            <a:tailEnd/>
                          </a:ln>
                        </wps:spPr>
                        <wps:txbx>
                          <w:txbxContent>
                            <w:p w14:paraId="36124836" w14:textId="77777777" w:rsidR="00ED6899" w:rsidRPr="00941C32" w:rsidRDefault="00ED6899" w:rsidP="00941C32">
                              <w:pPr>
                                <w:jc w:val="center"/>
                                <w:rPr>
                                  <w:sz w:val="21"/>
                                  <w:szCs w:val="21"/>
                                </w:rPr>
                              </w:pPr>
                              <w:r w:rsidRPr="00941C32">
                                <w:rPr>
                                  <w:sz w:val="21"/>
                                  <w:szCs w:val="21"/>
                                </w:rPr>
                                <w:t>Did not start (4)</w:t>
                              </w:r>
                            </w:p>
                          </w:txbxContent>
                        </wps:txbx>
                        <wps:bodyPr rot="0" vert="horz" wrap="square" lIns="91440" tIns="45720" rIns="91440" bIns="45720" anchor="t" anchorCtr="0">
                          <a:noAutofit/>
                        </wps:bodyPr>
                      </wps:wsp>
                      <wps:wsp>
                        <wps:cNvPr id="12" name="Text Box 2"/>
                        <wps:cNvSpPr txBox="1">
                          <a:spLocks noChangeArrowheads="1"/>
                        </wps:cNvSpPr>
                        <wps:spPr bwMode="auto">
                          <a:xfrm>
                            <a:off x="2501798" y="3906317"/>
                            <a:ext cx="1619885" cy="467995"/>
                          </a:xfrm>
                          <a:prstGeom prst="rect">
                            <a:avLst/>
                          </a:prstGeom>
                          <a:solidFill>
                            <a:srgbClr val="FFFFFF"/>
                          </a:solidFill>
                          <a:ln w="9525">
                            <a:solidFill>
                              <a:srgbClr val="000000"/>
                            </a:solidFill>
                            <a:miter lim="800000"/>
                            <a:headEnd/>
                            <a:tailEnd/>
                          </a:ln>
                        </wps:spPr>
                        <wps:txbx>
                          <w:txbxContent>
                            <w:p w14:paraId="35ACB596" w14:textId="77777777" w:rsidR="00ED6899" w:rsidRPr="00941C32" w:rsidRDefault="00ED6899" w:rsidP="00941C32">
                              <w:pPr>
                                <w:jc w:val="center"/>
                                <w:rPr>
                                  <w:sz w:val="21"/>
                                  <w:szCs w:val="21"/>
                                </w:rPr>
                              </w:pPr>
                              <w:r>
                                <w:rPr>
                                  <w:sz w:val="21"/>
                                  <w:szCs w:val="21"/>
                                </w:rPr>
                                <w:t>Started but withdrew (6</w:t>
                              </w:r>
                              <w:r w:rsidRPr="00941C32">
                                <w:rPr>
                                  <w:sz w:val="21"/>
                                  <w:szCs w:val="21"/>
                                </w:rPr>
                                <w:t>)</w:t>
                              </w:r>
                            </w:p>
                          </w:txbxContent>
                        </wps:txbx>
                        <wps:bodyPr rot="0" vert="horz" wrap="square" lIns="91440" tIns="45720" rIns="91440" bIns="45720" anchor="t" anchorCtr="0">
                          <a:noAutofit/>
                        </wps:bodyPr>
                      </wps:wsp>
                      <wps:wsp>
                        <wps:cNvPr id="13" name="Text Box 2"/>
                        <wps:cNvSpPr txBox="1">
                          <a:spLocks noChangeArrowheads="1"/>
                        </wps:cNvSpPr>
                        <wps:spPr bwMode="auto">
                          <a:xfrm>
                            <a:off x="5003596" y="3906317"/>
                            <a:ext cx="1619885" cy="467995"/>
                          </a:xfrm>
                          <a:prstGeom prst="rect">
                            <a:avLst/>
                          </a:prstGeom>
                          <a:solidFill>
                            <a:srgbClr val="FFFFFF"/>
                          </a:solidFill>
                          <a:ln w="9525">
                            <a:solidFill>
                              <a:srgbClr val="000000"/>
                            </a:solidFill>
                            <a:miter lim="800000"/>
                            <a:headEnd/>
                            <a:tailEnd/>
                          </a:ln>
                        </wps:spPr>
                        <wps:txbx>
                          <w:txbxContent>
                            <w:p w14:paraId="6606F688" w14:textId="77777777" w:rsidR="00ED6899" w:rsidRPr="00941C32" w:rsidRDefault="00ED6899" w:rsidP="00941C32">
                              <w:pPr>
                                <w:jc w:val="center"/>
                                <w:rPr>
                                  <w:sz w:val="21"/>
                                  <w:szCs w:val="21"/>
                                </w:rPr>
                              </w:pPr>
                              <w:r>
                                <w:rPr>
                                  <w:sz w:val="21"/>
                                  <w:szCs w:val="21"/>
                                </w:rPr>
                                <w:t>Completed (6</w:t>
                              </w:r>
                              <w:r w:rsidRPr="00941C32">
                                <w:rPr>
                                  <w:sz w:val="21"/>
                                  <w:szCs w:val="21"/>
                                </w:rPr>
                                <w:t>)</w:t>
                              </w:r>
                            </w:p>
                          </w:txbxContent>
                        </wps:txbx>
                        <wps:bodyPr rot="0" vert="horz" wrap="square" lIns="91440" tIns="45720" rIns="91440" bIns="45720" anchor="t" anchorCtr="0">
                          <a:noAutofit/>
                        </wps:bodyPr>
                      </wps:wsp>
                      <wps:wsp>
                        <wps:cNvPr id="14" name="Straight Connector 14"/>
                        <wps:cNvCnPr/>
                        <wps:spPr>
                          <a:xfrm>
                            <a:off x="3306470" y="475488"/>
                            <a:ext cx="0" cy="252000"/>
                          </a:xfrm>
                          <a:prstGeom prst="line">
                            <a:avLst/>
                          </a:prstGeom>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811987" y="724205"/>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5824868" y="718130"/>
                            <a:ext cx="0" cy="250259"/>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3306470" y="724205"/>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flipV="1">
                            <a:off x="819302" y="724205"/>
                            <a:ext cx="50038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H="1">
                            <a:off x="811987" y="1433779"/>
                            <a:ext cx="0" cy="50355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811987" y="1689811"/>
                            <a:ext cx="32040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H="1">
                            <a:off x="2055571" y="2662733"/>
                            <a:ext cx="37440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a:off x="804672" y="3650285"/>
                            <a:ext cx="500400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811987" y="3650285"/>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3306470" y="3650285"/>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5815584" y="3650285"/>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4008729" y="1697126"/>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4008729" y="2414016"/>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2062886" y="2670048"/>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5793638" y="2670048"/>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062886" y="3394253"/>
                            <a:ext cx="0" cy="251460"/>
                          </a:xfrm>
                          <a:prstGeom prst="line">
                            <a:avLst/>
                          </a:prstGeom>
                          <a:ln/>
                        </wps:spPr>
                        <wps:style>
                          <a:lnRef idx="1">
                            <a:schemeClr val="dk1"/>
                          </a:lnRef>
                          <a:fillRef idx="0">
                            <a:schemeClr val="dk1"/>
                          </a:fillRef>
                          <a:effectRef idx="0">
                            <a:schemeClr val="dk1"/>
                          </a:effectRef>
                          <a:fontRef idx="minor">
                            <a:schemeClr val="tx1"/>
                          </a:fontRef>
                        </wps:style>
                        <wps:bodyPr/>
                      </wps:wsp>
                      <wps:wsp>
                        <wps:cNvPr id="31" name="Text Box 31"/>
                        <wps:cNvSpPr txBox="1">
                          <a:spLocks noChangeArrowheads="1"/>
                        </wps:cNvSpPr>
                        <wps:spPr bwMode="auto">
                          <a:xfrm>
                            <a:off x="0" y="980237"/>
                            <a:ext cx="1619885" cy="467995"/>
                          </a:xfrm>
                          <a:prstGeom prst="rect">
                            <a:avLst/>
                          </a:prstGeom>
                          <a:solidFill>
                            <a:srgbClr val="FFFFFF"/>
                          </a:solidFill>
                          <a:ln w="9525">
                            <a:solidFill>
                              <a:srgbClr val="000000"/>
                            </a:solidFill>
                            <a:miter lim="800000"/>
                            <a:headEnd/>
                            <a:tailEnd/>
                          </a:ln>
                        </wps:spPr>
                        <wps:txbx>
                          <w:txbxContent>
                            <w:p w14:paraId="32892350" w14:textId="77777777" w:rsidR="00ED6899" w:rsidRPr="00941C32" w:rsidRDefault="00ED6899" w:rsidP="00941C32">
                              <w:pPr>
                                <w:jc w:val="center"/>
                                <w:rPr>
                                  <w:sz w:val="21"/>
                                  <w:szCs w:val="21"/>
                                </w:rPr>
                              </w:pPr>
                              <w:r w:rsidRPr="00941C32">
                                <w:rPr>
                                  <w:sz w:val="21"/>
                                  <w:szCs w:val="21"/>
                                </w:rPr>
                                <w:t>Returned Consent Form (31)</w:t>
                              </w:r>
                            </w:p>
                            <w:p w14:paraId="521C7E2A" w14:textId="77777777" w:rsidR="00ED6899" w:rsidRPr="00941C32" w:rsidRDefault="00ED6899" w:rsidP="00941C32">
                              <w:pPr>
                                <w:rPr>
                                  <w:sz w:val="21"/>
                                  <w:szCs w:val="21"/>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440EE1" id="Group 2" o:spid="_x0000_s1026" style="position:absolute;margin-left:395.95pt;margin-top:10.4pt;width:447.15pt;height:287.35pt;z-index:251659264;mso-position-horizontal:right;mso-position-horizontal-relative:margin;mso-width-relative:margin;mso-height-relative:margin" coordsize="66307,4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EDfwYAAD5HAAAOAAAAZHJzL2Uyb0RvYy54bWzsXF2TmzYUfe9M/wPDe2MkEAgm3ky6+Whn&#10;0jbTTfuuxWAzwYgKdu3Nr+/Vh4XjxV7vdpp6Xe1kHGOQkC6Ho3vvufDy1XpZe7eF6CreTH30IvC9&#10;osn5rGrmU/+PT+9+oL7X9ayZsZo3xdS/Kzr/1cX3371ctVmB+YLXs0J40EnTZat26i/6vs0mky5f&#10;FEvWveBt0cDOkosl62FTzCczwVbQ+7Ke4CCIJysuZq3gedF18OsbvdO/UP2XZZH3v5VlV/RePfVh&#10;bL36FOrzWn5OLl6ybC5Yu6hyMwz2hFEsWdXASW1Xb1jPvBtR3etqWeWCd7zsX+R8OeFlWeWFmgPM&#10;BgU7s3kv+E2r5jLPVvPWmglMu2OnJ3eb/3r7UXjVbOpj32vYEi6ROquHpWlW7TyDI96L9qr9KMwP&#10;c70lZ7suxVL+D/Pw1sqod9aoxbr3cviRxAmlFHrPYV8YRyn802bPF3Bt7rXLF29NyzgOgyRNdMso&#10;TKIQqVFNNieeyPHZ4axagFA3WKn7Z1a6WrC2UMbvpA2MlaKNlT7J+f3I1xtDqYOklbx+DT/DvaDw&#10;0LUfeP658xp+uWDNvHgtBF8tCjaD0SFpBpiDbSoN3mWd7OR69QufwcVgNz1XHe2YGkdpFNHQ9+4b&#10;HMUopZQYs8VJmhJ1oo3VWNaKrn9f8KUnv0x9AXeJOge7/dD1ckzDIfLqdryuZu+qulYbYn59WQvv&#10;lsEd9U79md6/OqxuvNXUTwkm2gx7uwjU31gXy6oHaqir5dSn9iCWSeO9bWYwTJb1rKr1dxhy3Rhr&#10;SgNqU/br67VCbZdd89kd2FVwTQFAWfBlwcUX31vB7T/1u79umCh8r/65gWuToiiSfKE2IpJg2BDb&#10;e66397Amh66mfu97+utlrzhGjrHhr+EalpUyrLy+eiRmrABYPdR/HbkACH1//9fIJQFKUlgWALkp&#10;DXCYyIvPsg1fOPh+BV/FzYopBuz8j1EcnwiKAcRBCsuRRjGOiFqZHIr3kLDxMBwXa18LfJqT4GJY&#10;1ICFURpSgqmjYen4HAJwKE3kaBiCBVi+TwLAIaJphOF2cjA+yhlWPBw5GJtoLj0RGCNMAprCaADG&#10;OMVxQE1mwjnFozGdgrGKah0bAxsjWMdPgo6jNI0xRQ7HR+YmFI5jR8eGjhEg5yRwrP3iMA3iELn0&#10;hEoIHvKLlYkcE0smtln0E8qyORw/nCVWTKxCYIdjiWNQFk6CiUkQhCSFrB94xg7HR+JY6WsOxxLH&#10;Vq+76gWr5oveu+RNA4IXFx7sNPkc0PcuGyNwagFOKhI7klsYBnGUaNcgSkhEdzJmsEdKnJiALq3C&#10;N6tTDnKaUdzqqpHSIsv2KG51AwNTyuCgZXX9XV3INnXze1ECXw0aoxTLCyvKzT5rYdEcKZuUIN7Z&#10;RoFW5PY1MsfKZoUS0I9taI9WZ+RNbxsuq4aLsbP2681QS338ZtZ6rgOEN+b4dnIZsnrZGHJs7HkU&#10;cigCRVYnqRIc4UC1HrQCCxwUxQ44zx44VqIaA44N9o4CDqE4orHWShNEUbiTFrLICTBRpO8oxzDj&#10;s6QcKwuNIccGWUchZ3uxcpyzqVcZlsYzW6ysHjOGHBvW7EeOV9ZV+yf4S2qVNuVcFITBQEvcYxCS&#10;rjkU5mivx61bz37dsmLIGIZsSPEAhn66hyHr+qAoDJPE1P5thA0DHwJRHnmgTM05zbro7oSdZlkl&#10;p9MGIxiCnY8Jt7acZhTTFDZl88FrDnEQyUBLBV2Ofp47/WCb+x+Dji2AeyT9QKxFSGIEqTjGSahq&#10;OLZQlECdp0MRhOpnEbVjm38fQ5GpaVf11nvyPcoRureIBVGcaEcojEmAobj6KyoCT8iBKJf5nvMA&#10;kU1+j4HIFoHtpyJpBetDW/9nFDpm/cLE5X4gTfnsF7FD6Wb89HSzg85Idvu8Qnh4UOaA6/y4fDOh&#10;iBAKWJSi2diC5VhHPhl4NuvVoYwzflzGGfwYmmBdiYjiNEG6/eAwO+icFXQOpZyhrvoxAfs2dHCE&#10;ogAp6DnobDTOM1uwDuWc9dMkUr89ykvGAZSNUl3lgeMEwql92rpzk8/BTT6UaobF5zGsQ5I0jEMt&#10;kTronL2bDAr4fjdZy+NPYp0whOeIyE5y0Pk65+TrhDbDbGtz4aeBa66+2csbAFcQmbmH3x98d4Oq&#10;yoWnW8xFOuV3OKh3kcBLWlSxvHmhjHwLzPa2qm4bXntz8TcAAAD//wMAUEsDBBQABgAIAAAAIQBm&#10;csz43gAAAAcBAAAPAAAAZHJzL2Rvd25yZXYueG1sTM/BSsNAEAbgu+A7LCN4s5u0RtqYSSlFPRXB&#10;VhBv02SahGZnQ3abpG/vetLj8A//fJOtJ9OqgXvXWEGIZxEolsKWjVQIn4fXhyUo50lKaq0wwpUd&#10;rPPbm4zS0o7ywcPeVyqUiEsJofa+S7V2Rc2G3Mx2LCE72d6QD2Nf6bKnMZSbVs+j6EkbaiRcqKnj&#10;bc3FeX8xCG8jjZtF/DLszqft9fuQvH/tYka8v5s2z6A8T/5vGX75gQ55MB3tRUqnWoTwiEeYR8Ef&#10;0uXqcQHqiJCskgR0nun//vwHAAD//wMAUEsBAi0AFAAGAAgAAAAhALaDOJL+AAAA4QEAABMAAAAA&#10;AAAAAAAAAAAAAAAAAFtDb250ZW50X1R5cGVzXS54bWxQSwECLQAUAAYACAAAACEAOP0h/9YAAACU&#10;AQAACwAAAAAAAAAAAAAAAAAvAQAAX3JlbHMvLnJlbHNQSwECLQAUAAYACAAAACEACWnxA38GAAA+&#10;RwAADgAAAAAAAAAAAAAAAAAuAgAAZHJzL2Uyb0RvYy54bWxQSwECLQAUAAYACAAAACEAZnLM+N4A&#10;AAAHAQAADwAAAAAAAAAAAAAAAADZCAAAZHJzL2Rvd25yZXYueG1sUEsFBgAAAAAEAAQA8wAAAOQJ&#10;AAAAAA==&#10;">
                <v:shapetype id="_x0000_t202" coordsize="21600,21600" o:spt="202" path="m,l,21600r21600,l21600,xe">
                  <v:stroke joinstyle="miter"/>
                  <v:path gradientshapeok="t" o:connecttype="rect"/>
                </v:shapetype>
                <v:shape id="Text Box 2" o:spid="_x0000_s1027" type="#_x0000_t202" style="position:absolute;left:24944;width:16199;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01543436" w14:textId="77777777" w:rsidR="00ED6899" w:rsidRPr="00941C32" w:rsidRDefault="00ED6899" w:rsidP="00941C32">
                        <w:pPr>
                          <w:jc w:val="center"/>
                          <w:rPr>
                            <w:sz w:val="21"/>
                            <w:szCs w:val="21"/>
                          </w:rPr>
                        </w:pPr>
                        <w:r w:rsidRPr="00941C32">
                          <w:rPr>
                            <w:sz w:val="21"/>
                            <w:szCs w:val="21"/>
                          </w:rPr>
                          <w:t>Expressed an Interest (62)</w:t>
                        </w:r>
                      </w:p>
                    </w:txbxContent>
                  </v:textbox>
                </v:shape>
                <v:shape id="Text Box 2" o:spid="_x0000_s1028" type="#_x0000_t202" style="position:absolute;left:25017;top:9802;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0732F510" w14:textId="77777777" w:rsidR="00ED6899" w:rsidRPr="00941C32" w:rsidRDefault="00ED6899" w:rsidP="00941C32">
                        <w:pPr>
                          <w:jc w:val="center"/>
                          <w:rPr>
                            <w:sz w:val="21"/>
                            <w:szCs w:val="21"/>
                          </w:rPr>
                        </w:pPr>
                        <w:r w:rsidRPr="00941C32">
                          <w:rPr>
                            <w:sz w:val="21"/>
                            <w:szCs w:val="21"/>
                          </w:rPr>
                          <w:t>Decided not to take part (14)</w:t>
                        </w:r>
                      </w:p>
                    </w:txbxContent>
                  </v:textbox>
                </v:shape>
                <v:shape id="Text Box 2" o:spid="_x0000_s1029" type="#_x0000_t202" style="position:absolute;left:50109;top:9824;width:1619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DDE4E1D" w14:textId="77777777" w:rsidR="00ED6899" w:rsidRPr="00941C32" w:rsidRDefault="00ED6899" w:rsidP="00941C32">
                        <w:pPr>
                          <w:jc w:val="center"/>
                          <w:rPr>
                            <w:sz w:val="21"/>
                            <w:szCs w:val="21"/>
                          </w:rPr>
                        </w:pPr>
                        <w:r w:rsidRPr="00941C32">
                          <w:rPr>
                            <w:sz w:val="21"/>
                            <w:szCs w:val="21"/>
                          </w:rPr>
                          <w:t>Did not respond (17)</w:t>
                        </w:r>
                      </w:p>
                    </w:txbxContent>
                  </v:textbox>
                </v:shape>
                <v:shape id="Text Box 2" o:spid="_x0000_s1030" type="#_x0000_t202" style="position:absolute;top:19385;width:1619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5FB46167" w14:textId="77777777" w:rsidR="00ED6899" w:rsidRPr="00941C32" w:rsidRDefault="00ED6899" w:rsidP="00941C32">
                        <w:pPr>
                          <w:jc w:val="center"/>
                          <w:rPr>
                            <w:sz w:val="21"/>
                            <w:szCs w:val="21"/>
                          </w:rPr>
                        </w:pPr>
                        <w:r w:rsidRPr="00941C32">
                          <w:rPr>
                            <w:sz w:val="21"/>
                            <w:szCs w:val="21"/>
                          </w:rPr>
                          <w:t>No Baseline Interview (9)</w:t>
                        </w:r>
                      </w:p>
                    </w:txbxContent>
                  </v:textbox>
                </v:shape>
                <v:shape id="Text Box 2" o:spid="_x0000_s1031" type="#_x0000_t202" style="position:absolute;left:31894;top:19385;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59E89BAF" w14:textId="77777777" w:rsidR="00ED6899" w:rsidRPr="00941C32" w:rsidRDefault="00ED6899" w:rsidP="00941C32">
                        <w:pPr>
                          <w:jc w:val="center"/>
                          <w:rPr>
                            <w:sz w:val="21"/>
                            <w:szCs w:val="21"/>
                          </w:rPr>
                        </w:pPr>
                        <w:r w:rsidRPr="00941C32">
                          <w:rPr>
                            <w:sz w:val="21"/>
                            <w:szCs w:val="21"/>
                          </w:rPr>
                          <w:t>Completed Baseline Interview (22)</w:t>
                        </w:r>
                      </w:p>
                    </w:txbxContent>
                  </v:textbox>
                </v:shape>
                <v:shape id="Text Box 2" o:spid="_x0000_s1032" type="#_x0000_t202" style="position:absolute;left:12508;top:29260;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40C3398B" w14:textId="77777777" w:rsidR="00ED6899" w:rsidRPr="00941C32" w:rsidRDefault="00ED6899" w:rsidP="00941C32">
                        <w:pPr>
                          <w:jc w:val="center"/>
                          <w:rPr>
                            <w:sz w:val="21"/>
                            <w:szCs w:val="21"/>
                          </w:rPr>
                        </w:pPr>
                        <w:r w:rsidRPr="00941C32">
                          <w:rPr>
                            <w:sz w:val="21"/>
                            <w:szCs w:val="21"/>
                          </w:rPr>
                          <w:t>Eligible (16)</w:t>
                        </w:r>
                      </w:p>
                    </w:txbxContent>
                  </v:textbox>
                </v:shape>
                <v:shape id="Text Box 2" o:spid="_x0000_s1033" type="#_x0000_t202" style="position:absolute;left:49962;top:29260;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9107A31" w14:textId="77777777" w:rsidR="00ED6899" w:rsidRPr="00941C32" w:rsidRDefault="00ED6899" w:rsidP="00941C32">
                        <w:pPr>
                          <w:jc w:val="center"/>
                          <w:rPr>
                            <w:sz w:val="21"/>
                            <w:szCs w:val="21"/>
                          </w:rPr>
                        </w:pPr>
                        <w:r w:rsidRPr="00941C32">
                          <w:rPr>
                            <w:sz w:val="21"/>
                            <w:szCs w:val="21"/>
                          </w:rPr>
                          <w:t>Not Eligible (6)</w:t>
                        </w:r>
                      </w:p>
                    </w:txbxContent>
                  </v:textbox>
                </v:shape>
                <v:shape id="Text Box 2" o:spid="_x0000_s1034" type="#_x0000_t202" style="position:absolute;top:39063;width:1619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36124836" w14:textId="77777777" w:rsidR="00ED6899" w:rsidRPr="00941C32" w:rsidRDefault="00ED6899" w:rsidP="00941C32">
                        <w:pPr>
                          <w:jc w:val="center"/>
                          <w:rPr>
                            <w:sz w:val="21"/>
                            <w:szCs w:val="21"/>
                          </w:rPr>
                        </w:pPr>
                        <w:r w:rsidRPr="00941C32">
                          <w:rPr>
                            <w:sz w:val="21"/>
                            <w:szCs w:val="21"/>
                          </w:rPr>
                          <w:t>Did not start (4)</w:t>
                        </w:r>
                      </w:p>
                    </w:txbxContent>
                  </v:textbox>
                </v:shape>
                <v:shape id="Text Box 2" o:spid="_x0000_s1035" type="#_x0000_t202" style="position:absolute;left:25017;top:39063;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35ACB596" w14:textId="77777777" w:rsidR="00ED6899" w:rsidRPr="00941C32" w:rsidRDefault="00ED6899" w:rsidP="00941C32">
                        <w:pPr>
                          <w:jc w:val="center"/>
                          <w:rPr>
                            <w:sz w:val="21"/>
                            <w:szCs w:val="21"/>
                          </w:rPr>
                        </w:pPr>
                        <w:r>
                          <w:rPr>
                            <w:sz w:val="21"/>
                            <w:szCs w:val="21"/>
                          </w:rPr>
                          <w:t>Started but withdrew (6</w:t>
                        </w:r>
                        <w:r w:rsidRPr="00941C32">
                          <w:rPr>
                            <w:sz w:val="21"/>
                            <w:szCs w:val="21"/>
                          </w:rPr>
                          <w:t>)</w:t>
                        </w:r>
                      </w:p>
                    </w:txbxContent>
                  </v:textbox>
                </v:shape>
                <v:shape id="Text Box 2" o:spid="_x0000_s1036" type="#_x0000_t202" style="position:absolute;left:50035;top:39063;width:16199;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6606F688" w14:textId="77777777" w:rsidR="00ED6899" w:rsidRPr="00941C32" w:rsidRDefault="00ED6899" w:rsidP="00941C32">
                        <w:pPr>
                          <w:jc w:val="center"/>
                          <w:rPr>
                            <w:sz w:val="21"/>
                            <w:szCs w:val="21"/>
                          </w:rPr>
                        </w:pPr>
                        <w:r>
                          <w:rPr>
                            <w:sz w:val="21"/>
                            <w:szCs w:val="21"/>
                          </w:rPr>
                          <w:t>Completed (6</w:t>
                        </w:r>
                        <w:r w:rsidRPr="00941C32">
                          <w:rPr>
                            <w:sz w:val="21"/>
                            <w:szCs w:val="21"/>
                          </w:rPr>
                          <w:t>)</w:t>
                        </w:r>
                      </w:p>
                    </w:txbxContent>
                  </v:textbox>
                </v:shape>
                <v:line id="Straight Connector 14" o:spid="_x0000_s1037" style="position:absolute;visibility:visible;mso-wrap-style:square" from="33064,4754" to="33064,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15" o:spid="_x0000_s1038" style="position:absolute;visibility:visible;mso-wrap-style:square" from="8119,7242" to="8119,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line id="Straight Connector 16" o:spid="_x0000_s1039" style="position:absolute;visibility:visible;mso-wrap-style:square" from="58248,7181" to="58248,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line id="Straight Connector 17" o:spid="_x0000_s1040" style="position:absolute;visibility:visible;mso-wrap-style:square" from="33064,7242" to="33064,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8" o:spid="_x0000_s1041" style="position:absolute;flip:y;visibility:visible;mso-wrap-style:square" from="8193,7242" to="58231,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line id="Straight Connector 19" o:spid="_x0000_s1042" style="position:absolute;flip:x;visibility:visible;mso-wrap-style:square" from="8119,14337" to="8119,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bYkbsAAADbAAAADwAAAGRycy9kb3ducmV2LnhtbERPSwrCMBDdC94hjOBOUwVFq1FEUFwp&#10;fg4wNGNabCalibXe3giCu3m87yzXrS1FQ7UvHCsYDRMQxJnTBRsFt+tuMAPhA7LG0jEpeJOH9arb&#10;WWKq3YvP1FyCETGEfYoK8hCqVEqf5WTRD11FHLm7qy2GCGsjdY2vGG5LOU6SqbRYcGzIsaJtTtnj&#10;8rQKtDmS3DjTTEZmettl5oTHfaNUv9duFiACteEv/rkPOs6fw/eXeIBcfQ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AJtiRuwAAANsAAAAPAAAAAAAAAAAAAAAAAKECAABk&#10;cnMvZG93bnJldi54bWxQSwUGAAAAAAQABAD5AAAAiQMAAAAA&#10;" strokecolor="black [3200]" strokeweight=".5pt">
                  <v:stroke joinstyle="miter"/>
                </v:line>
                <v:line id="Straight Connector 20" o:spid="_x0000_s1043" style="position:absolute;visibility:visible;mso-wrap-style:square" from="8119,16898" to="40159,1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line id="Straight Connector 21" o:spid="_x0000_s1044" style="position:absolute;flip:x;visibility:visible;mso-wrap-style:square" from="20555,26627" to="57995,2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line id="Straight Connector 22" o:spid="_x0000_s1045" style="position:absolute;flip:x;visibility:visible;mso-wrap-style:square" from="8046,36502" to="58086,36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line id="Straight Connector 23" o:spid="_x0000_s1046" style="position:absolute;visibility:visible;mso-wrap-style:square" from="8119,36502" to="8119,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Straight Connector 24" o:spid="_x0000_s1047" style="position:absolute;visibility:visible;mso-wrap-style:square" from="33064,36502" to="33064,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Straight Connector 25" o:spid="_x0000_s1048" style="position:absolute;visibility:visible;mso-wrap-style:square" from="58155,36502" to="58155,39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WlsUAAADbAAAADwAAAGRycy9kb3ducmV2LnhtbESPQWvCQBSE74X+h+UVvBTdqLR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WlsUAAADbAAAADwAAAAAAAAAA&#10;AAAAAAChAgAAZHJzL2Rvd25yZXYueG1sUEsFBgAAAAAEAAQA+QAAAJMDAAAAAA==&#10;" strokecolor="black [3200]" strokeweight=".5pt">
                  <v:stroke joinstyle="miter"/>
                </v:line>
                <v:line id="Straight Connector 26" o:spid="_x0000_s1049" style="position:absolute;visibility:visible;mso-wrap-style:square" from="40087,16971" to="40087,19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I4cUAAADbAAAADwAAAGRycy9kb3ducmV2LnhtbESPQWvCQBSE7wX/w/KEXopumoJodBUJ&#10;LRRaao2L50f2mQSzb0N2q/Hfu4VCj8PMfMOsNoNtxYV63zhW8DxNQBCXzjRcKdCHt8kchA/IBlvH&#10;pOBGHjbr0cMKM+OuvKdLESoRIewzVFCH0GVS+rImi37qOuLonVxvMUTZV9L0eI1w28o0SWbSYsNx&#10;ocaO8prKc/FjFXzoxfHpZTfX2h6KL/zWzevuM1fqcTxslyACDeE//Nd+NwrSGfx+iT9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iI4cUAAADbAAAADwAAAAAAAAAA&#10;AAAAAAChAgAAZHJzL2Rvd25yZXYueG1sUEsFBgAAAAAEAAQA+QAAAJMDAAAAAA==&#10;" strokecolor="black [3200]" strokeweight=".5pt">
                  <v:stroke joinstyle="miter"/>
                </v:line>
                <v:line id="Straight Connector 27" o:spid="_x0000_s1050" style="position:absolute;visibility:visible;mso-wrap-style:square" from="40087,24140" to="40087,2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tesUAAADbAAAADwAAAGRycy9kb3ducmV2LnhtbESPQWvCQBSE74X+h+UVvBTdqNBq6ipF&#10;FASL1rh4fmRfk9Ds25BdNf57t1DwOMzMN8xs0dlaXKj1lWMFw0ECgjh3puJCgT6u+xMQPiAbrB2T&#10;ght5WMyfn2aYGnflA12yUIgIYZ+igjKEJpXS5yVZ9APXEEfvx7UWQ5RtIU2L1wi3tRwlyZu0WHFc&#10;KLGhZUn5b3a2CrZ6enod7yda22O2w29drfZfS6V6L93nB4hAXXiE/9sbo2D0D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tesUAAADbAAAADwAAAAAAAAAA&#10;AAAAAAChAgAAZHJzL2Rvd25yZXYueG1sUEsFBgAAAAAEAAQA+QAAAJMDAAAAAA==&#10;" strokecolor="black [3200]" strokeweight=".5pt">
                  <v:stroke joinstyle="miter"/>
                </v:line>
                <v:line id="Straight Connector 28" o:spid="_x0000_s1051" style="position:absolute;visibility:visible;mso-wrap-style:square" from="20628,26700" to="20628,2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5CMEAAADbAAAADwAAAGRycy9kb3ducmV2LnhtbERPXWvCMBR9F/wP4Qq+iKZTGF1nFJEJ&#10;gmNuNfh8ae7aYnNTmqj135uHwR4P53u57m0jbtT52rGCl1kCgrhwpuZSgT7tpikIH5ANNo5JwYM8&#10;rFfDwRIz4+78Q7c8lCKGsM9QQRVCm0npi4os+plriSP36zqLIcKulKbDewy3jZwnyau0WHNsqLCl&#10;bUXFJb9aBQf9dp4sjqnW9pR/4beuP46fW6XGo37zDiJQH/7Ff+69UTCPY+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27kIwQAAANsAAAAPAAAAAAAAAAAAAAAA&#10;AKECAABkcnMvZG93bnJldi54bWxQSwUGAAAAAAQABAD5AAAAjwMAAAAA&#10;" strokecolor="black [3200]" strokeweight=".5pt">
                  <v:stroke joinstyle="miter"/>
                </v:line>
                <v:line id="Straight Connector 29" o:spid="_x0000_s1052" style="position:absolute;visibility:visible;mso-wrap-style:square" from="57936,26700" to="57936,2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ck8UAAADbAAAADwAAAGRycy9kb3ducmV2LnhtbESPQWvCQBSE70L/w/IKvUjd1IJozEaK&#10;tFBoURsXz4/sMwlm34bsVtN/3xUEj8PMfMNkq8G24ky9bxwreJkkIIhLZxquFOj9x/MchA/IBlvH&#10;pOCPPKzyh1GGqXEX/qFzESoRIexTVFCH0KVS+rImi37iOuLoHV1vMUTZV9L0eIlw28ppksykxYbj&#10;Qo0drWsqT8WvVfClF4fx63autd0XG9zp5n37vVbq6XF4W4IINIR7+Nb+NAqmC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cck8UAAADbAAAADwAAAAAAAAAA&#10;AAAAAAChAgAAZHJzL2Rvd25yZXYueG1sUEsFBgAAAAAEAAQA+QAAAJMDAAAAAA==&#10;" strokecolor="black [3200]" strokeweight=".5pt">
                  <v:stroke joinstyle="miter"/>
                </v:line>
                <v:line id="Straight Connector 30" o:spid="_x0000_s1053" style="position:absolute;visibility:visible;mso-wrap-style:square" from="20628,33942" to="20628,3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j08IAAADbAAAADwAAAGRycy9kb3ducmV2LnhtbERPXWvCMBR9F/Yfwh34IjadgnSdUYZM&#10;EBy6tcHnS3PXljU3pYna/fvlYbDHw/leb0fbiRsNvnWs4ClJQRBXzrRcK9Dlfp6B8AHZYOeYFPyQ&#10;h+3mYbLG3Lg7f9KtCLWIIexzVNCE0OdS+qohiz5xPXHkvtxgMUQ41NIMeI/htpOLNF1Jiy3HhgZ7&#10;2jVUfRdXq+Cony+z5TnT2pbFCT90+3Z+3yk1fRxfX0AEGsO/+M99MAqW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Qj08IAAADbAAAADwAAAAAAAAAAAAAA&#10;AAChAgAAZHJzL2Rvd25yZXYueG1sUEsFBgAAAAAEAAQA+QAAAJADAAAAAA==&#10;" strokecolor="black [3200]" strokeweight=".5pt">
                  <v:stroke joinstyle="miter"/>
                </v:line>
                <v:shape id="Text Box 31" o:spid="_x0000_s1054" type="#_x0000_t202" style="position:absolute;top:9802;width:1619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32892350" w14:textId="77777777" w:rsidR="00ED6899" w:rsidRPr="00941C32" w:rsidRDefault="00ED6899" w:rsidP="00941C32">
                        <w:pPr>
                          <w:jc w:val="center"/>
                          <w:rPr>
                            <w:sz w:val="21"/>
                            <w:szCs w:val="21"/>
                          </w:rPr>
                        </w:pPr>
                        <w:r w:rsidRPr="00941C32">
                          <w:rPr>
                            <w:sz w:val="21"/>
                            <w:szCs w:val="21"/>
                          </w:rPr>
                          <w:t>Returned Consent Form (31)</w:t>
                        </w:r>
                      </w:p>
                      <w:p w14:paraId="521C7E2A" w14:textId="77777777" w:rsidR="00ED6899" w:rsidRPr="00941C32" w:rsidRDefault="00ED6899" w:rsidP="00941C32">
                        <w:pPr>
                          <w:rPr>
                            <w:sz w:val="21"/>
                            <w:szCs w:val="21"/>
                          </w:rPr>
                        </w:pPr>
                      </w:p>
                    </w:txbxContent>
                  </v:textbox>
                </v:shape>
                <w10:wrap anchorx="margin"/>
              </v:group>
            </w:pict>
          </mc:Fallback>
        </mc:AlternateContent>
      </w:r>
    </w:p>
    <w:p w14:paraId="530DB3C7" w14:textId="77777777" w:rsidR="00941C32" w:rsidRPr="00DA51D2" w:rsidRDefault="00941C32" w:rsidP="00DA51D2">
      <w:pPr>
        <w:spacing w:line="276" w:lineRule="auto"/>
        <w:rPr>
          <w:rFonts w:asciiTheme="minorHAnsi" w:hAnsiTheme="minorHAnsi"/>
          <w:sz w:val="24"/>
          <w:szCs w:val="24"/>
        </w:rPr>
      </w:pPr>
    </w:p>
    <w:p w14:paraId="4FB6AF9C" w14:textId="77777777" w:rsidR="00941C32" w:rsidRPr="00DA51D2" w:rsidRDefault="00941C32" w:rsidP="00DA51D2">
      <w:pPr>
        <w:spacing w:line="276" w:lineRule="auto"/>
        <w:rPr>
          <w:rFonts w:asciiTheme="minorHAnsi" w:hAnsiTheme="minorHAnsi"/>
          <w:sz w:val="24"/>
          <w:szCs w:val="24"/>
        </w:rPr>
      </w:pPr>
    </w:p>
    <w:p w14:paraId="2E7BD71A" w14:textId="77777777" w:rsidR="0005580B" w:rsidRPr="00DA51D2" w:rsidRDefault="0005580B" w:rsidP="00DA51D2">
      <w:pPr>
        <w:spacing w:line="276" w:lineRule="auto"/>
        <w:rPr>
          <w:rFonts w:asciiTheme="minorHAnsi" w:hAnsiTheme="minorHAnsi"/>
          <w:sz w:val="24"/>
          <w:szCs w:val="24"/>
        </w:rPr>
      </w:pPr>
    </w:p>
    <w:p w14:paraId="5FF7DBB5" w14:textId="77777777" w:rsidR="00A97714" w:rsidRPr="00DA51D2" w:rsidRDefault="00A97714" w:rsidP="00DA51D2">
      <w:pPr>
        <w:spacing w:line="276" w:lineRule="auto"/>
        <w:rPr>
          <w:rFonts w:asciiTheme="minorHAnsi" w:hAnsiTheme="minorHAnsi"/>
          <w:sz w:val="24"/>
          <w:szCs w:val="24"/>
        </w:rPr>
      </w:pPr>
    </w:p>
    <w:p w14:paraId="42B491BC" w14:textId="77777777" w:rsidR="00941C32" w:rsidRPr="00DA51D2" w:rsidRDefault="00941C32" w:rsidP="00DA51D2">
      <w:pPr>
        <w:spacing w:line="276" w:lineRule="auto"/>
        <w:rPr>
          <w:rFonts w:asciiTheme="minorHAnsi" w:hAnsiTheme="minorHAnsi"/>
          <w:sz w:val="24"/>
          <w:szCs w:val="24"/>
        </w:rPr>
      </w:pPr>
    </w:p>
    <w:p w14:paraId="2447B11D" w14:textId="77777777" w:rsidR="00941C32" w:rsidRPr="00DA51D2" w:rsidRDefault="00941C32" w:rsidP="00DA51D2">
      <w:pPr>
        <w:spacing w:line="276" w:lineRule="auto"/>
        <w:rPr>
          <w:rFonts w:asciiTheme="minorHAnsi" w:hAnsiTheme="minorHAnsi"/>
          <w:sz w:val="24"/>
          <w:szCs w:val="24"/>
        </w:rPr>
      </w:pPr>
    </w:p>
    <w:p w14:paraId="6D627AE0" w14:textId="77777777" w:rsidR="00941C32" w:rsidRPr="00DA51D2" w:rsidRDefault="00941C32" w:rsidP="00DA51D2">
      <w:pPr>
        <w:spacing w:line="276" w:lineRule="auto"/>
        <w:rPr>
          <w:rFonts w:asciiTheme="minorHAnsi" w:hAnsiTheme="minorHAnsi"/>
          <w:sz w:val="24"/>
          <w:szCs w:val="24"/>
        </w:rPr>
      </w:pPr>
    </w:p>
    <w:p w14:paraId="7610DF4E" w14:textId="77777777" w:rsidR="00941C32" w:rsidRPr="00DA51D2" w:rsidRDefault="00941C32" w:rsidP="00DA51D2">
      <w:pPr>
        <w:spacing w:line="276" w:lineRule="auto"/>
        <w:rPr>
          <w:rFonts w:asciiTheme="minorHAnsi" w:hAnsiTheme="minorHAnsi"/>
          <w:sz w:val="24"/>
          <w:szCs w:val="24"/>
        </w:rPr>
      </w:pPr>
    </w:p>
    <w:p w14:paraId="00539DF7" w14:textId="77777777" w:rsidR="00941C32" w:rsidRPr="00DA51D2" w:rsidRDefault="00941C32" w:rsidP="00DA51D2">
      <w:pPr>
        <w:spacing w:line="276" w:lineRule="auto"/>
        <w:rPr>
          <w:rFonts w:asciiTheme="minorHAnsi" w:hAnsiTheme="minorHAnsi"/>
          <w:sz w:val="24"/>
          <w:szCs w:val="24"/>
        </w:rPr>
      </w:pPr>
    </w:p>
    <w:p w14:paraId="22DFAC21" w14:textId="77777777" w:rsidR="00941C32" w:rsidRPr="00DA51D2" w:rsidRDefault="00941C32" w:rsidP="00DA51D2">
      <w:pPr>
        <w:spacing w:line="276" w:lineRule="auto"/>
        <w:rPr>
          <w:rFonts w:asciiTheme="minorHAnsi" w:hAnsiTheme="minorHAnsi"/>
          <w:sz w:val="24"/>
          <w:szCs w:val="24"/>
        </w:rPr>
      </w:pPr>
    </w:p>
    <w:p w14:paraId="79DB2595" w14:textId="77777777" w:rsidR="00941C32" w:rsidRPr="00DA51D2" w:rsidRDefault="00941C32" w:rsidP="00DA51D2">
      <w:pPr>
        <w:spacing w:line="276" w:lineRule="auto"/>
        <w:rPr>
          <w:rFonts w:asciiTheme="minorHAnsi" w:hAnsiTheme="minorHAnsi"/>
          <w:sz w:val="24"/>
          <w:szCs w:val="24"/>
        </w:rPr>
      </w:pPr>
    </w:p>
    <w:p w14:paraId="4CF65837" w14:textId="77777777" w:rsidR="008D4AB0" w:rsidRDefault="008D4AB0" w:rsidP="00865ADF">
      <w:pPr>
        <w:spacing w:after="240" w:line="276" w:lineRule="auto"/>
        <w:rPr>
          <w:rFonts w:asciiTheme="minorHAnsi" w:hAnsiTheme="minorHAnsi"/>
          <w:sz w:val="24"/>
          <w:szCs w:val="24"/>
        </w:rPr>
      </w:pPr>
    </w:p>
    <w:p w14:paraId="4DC55575" w14:textId="77777777" w:rsidR="00D37387" w:rsidRDefault="00D37387">
      <w:pPr>
        <w:rPr>
          <w:rFonts w:asciiTheme="minorHAnsi" w:hAnsiTheme="minorHAnsi"/>
          <w:sz w:val="24"/>
          <w:szCs w:val="24"/>
        </w:rPr>
      </w:pPr>
      <w:r>
        <w:rPr>
          <w:rFonts w:asciiTheme="minorHAnsi" w:hAnsiTheme="minorHAnsi"/>
          <w:sz w:val="24"/>
          <w:szCs w:val="24"/>
        </w:rPr>
        <w:br w:type="page"/>
      </w:r>
    </w:p>
    <w:p w14:paraId="2D2257F8" w14:textId="699D2C9C" w:rsidR="00941C32" w:rsidRPr="00DA51D2" w:rsidRDefault="00941C32" w:rsidP="00865ADF">
      <w:pPr>
        <w:spacing w:after="240" w:line="276" w:lineRule="auto"/>
        <w:rPr>
          <w:rFonts w:asciiTheme="minorHAnsi" w:hAnsiTheme="minorHAnsi"/>
          <w:sz w:val="24"/>
          <w:szCs w:val="24"/>
        </w:rPr>
      </w:pPr>
      <w:r w:rsidRPr="00DA51D2">
        <w:rPr>
          <w:rFonts w:asciiTheme="minorHAnsi" w:hAnsiTheme="minorHAnsi"/>
          <w:sz w:val="24"/>
          <w:szCs w:val="24"/>
        </w:rPr>
        <w:lastRenderedPageBreak/>
        <w:t>Of the 16 beneficiaries who were e</w:t>
      </w:r>
      <w:r w:rsidR="00701287" w:rsidRPr="00DA51D2">
        <w:rPr>
          <w:rFonts w:asciiTheme="minorHAnsi" w:hAnsiTheme="minorHAnsi"/>
          <w:sz w:val="24"/>
          <w:szCs w:val="24"/>
        </w:rPr>
        <w:t>ligible for the programme, six c</w:t>
      </w:r>
      <w:r w:rsidR="006E7F47" w:rsidRPr="00DA51D2">
        <w:rPr>
          <w:rFonts w:asciiTheme="minorHAnsi" w:hAnsiTheme="minorHAnsi"/>
          <w:sz w:val="24"/>
          <w:szCs w:val="24"/>
        </w:rPr>
        <w:t>ompleted all the sessions, two</w:t>
      </w:r>
      <w:r w:rsidR="00701287" w:rsidRPr="00DA51D2">
        <w:rPr>
          <w:rFonts w:asciiTheme="minorHAnsi" w:hAnsiTheme="minorHAnsi"/>
          <w:sz w:val="24"/>
          <w:szCs w:val="24"/>
        </w:rPr>
        <w:t xml:space="preserve"> comple</w:t>
      </w:r>
      <w:r w:rsidR="006E7F47" w:rsidRPr="00DA51D2">
        <w:rPr>
          <w:rFonts w:asciiTheme="minorHAnsi" w:hAnsiTheme="minorHAnsi"/>
          <w:sz w:val="24"/>
          <w:szCs w:val="24"/>
        </w:rPr>
        <w:t>ted three sessions, four</w:t>
      </w:r>
      <w:r w:rsidR="00833E51" w:rsidRPr="00DA51D2">
        <w:rPr>
          <w:rFonts w:asciiTheme="minorHAnsi" w:hAnsiTheme="minorHAnsi"/>
          <w:sz w:val="24"/>
          <w:szCs w:val="24"/>
        </w:rPr>
        <w:t xml:space="preserve"> took part in the introductory </w:t>
      </w:r>
      <w:r w:rsidR="006E7F47" w:rsidRPr="00DA51D2">
        <w:rPr>
          <w:rFonts w:asciiTheme="minorHAnsi" w:hAnsiTheme="minorHAnsi"/>
          <w:sz w:val="24"/>
          <w:szCs w:val="24"/>
        </w:rPr>
        <w:t>call</w:t>
      </w:r>
      <w:r w:rsidR="00701287" w:rsidRPr="00DA51D2">
        <w:rPr>
          <w:rFonts w:asciiTheme="minorHAnsi" w:hAnsiTheme="minorHAnsi"/>
          <w:sz w:val="24"/>
          <w:szCs w:val="24"/>
        </w:rPr>
        <w:t xml:space="preserve"> but</w:t>
      </w:r>
      <w:r w:rsidR="00833E51" w:rsidRPr="00DA51D2">
        <w:rPr>
          <w:rFonts w:asciiTheme="minorHAnsi" w:hAnsiTheme="minorHAnsi"/>
          <w:sz w:val="24"/>
          <w:szCs w:val="24"/>
        </w:rPr>
        <w:t xml:space="preserve"> then</w:t>
      </w:r>
      <w:r w:rsidR="00701287" w:rsidRPr="00DA51D2">
        <w:rPr>
          <w:rFonts w:asciiTheme="minorHAnsi" w:hAnsiTheme="minorHAnsi"/>
          <w:sz w:val="24"/>
          <w:szCs w:val="24"/>
        </w:rPr>
        <w:t xml:space="preserve"> withdrew </w:t>
      </w:r>
      <w:r w:rsidR="006E7F47" w:rsidRPr="00DA51D2">
        <w:rPr>
          <w:rFonts w:asciiTheme="minorHAnsi" w:hAnsiTheme="minorHAnsi"/>
          <w:sz w:val="24"/>
          <w:szCs w:val="24"/>
        </w:rPr>
        <w:t xml:space="preserve">after the first or second session, </w:t>
      </w:r>
      <w:r w:rsidR="00701287" w:rsidRPr="00DA51D2">
        <w:rPr>
          <w:rFonts w:asciiTheme="minorHAnsi" w:hAnsiTheme="minorHAnsi"/>
          <w:sz w:val="24"/>
          <w:szCs w:val="24"/>
        </w:rPr>
        <w:t>and four</w:t>
      </w:r>
      <w:r w:rsidRPr="00DA51D2">
        <w:rPr>
          <w:rFonts w:asciiTheme="minorHAnsi" w:hAnsiTheme="minorHAnsi"/>
          <w:sz w:val="24"/>
          <w:szCs w:val="24"/>
        </w:rPr>
        <w:t xml:space="preserve"> did not start. </w:t>
      </w:r>
      <w:r w:rsidR="00191BF3" w:rsidRPr="00DA51D2">
        <w:rPr>
          <w:rFonts w:asciiTheme="minorHAnsi" w:hAnsiTheme="minorHAnsi"/>
          <w:sz w:val="24"/>
          <w:szCs w:val="24"/>
        </w:rPr>
        <w:t>Their reasons for this low take-up</w:t>
      </w:r>
      <w:r w:rsidR="007B7CFC" w:rsidRPr="00DA51D2">
        <w:rPr>
          <w:rFonts w:asciiTheme="minorHAnsi" w:hAnsiTheme="minorHAnsi"/>
          <w:sz w:val="24"/>
          <w:szCs w:val="24"/>
        </w:rPr>
        <w:t xml:space="preserve"> ar</w:t>
      </w:r>
      <w:r w:rsidR="00191BF3" w:rsidRPr="00DA51D2">
        <w:rPr>
          <w:rFonts w:asciiTheme="minorHAnsi" w:hAnsiTheme="minorHAnsi"/>
          <w:sz w:val="24"/>
          <w:szCs w:val="24"/>
        </w:rPr>
        <w:t>e discussed in section 4.5.</w:t>
      </w:r>
    </w:p>
    <w:p w14:paraId="19958B28" w14:textId="6AD8E013" w:rsidR="00A97714" w:rsidRPr="00DA51D2" w:rsidRDefault="00B52325" w:rsidP="00865ADF">
      <w:pPr>
        <w:pStyle w:val="Heading2"/>
        <w:spacing w:before="0" w:line="276" w:lineRule="auto"/>
        <w:rPr>
          <w:rFonts w:asciiTheme="minorHAnsi" w:hAnsiTheme="minorHAnsi"/>
          <w:szCs w:val="24"/>
        </w:rPr>
      </w:pPr>
      <w:bookmarkStart w:id="8" w:name="_Toc34045190"/>
      <w:r w:rsidRPr="00DA51D2">
        <w:rPr>
          <w:rFonts w:asciiTheme="minorHAnsi" w:hAnsiTheme="minorHAnsi"/>
          <w:szCs w:val="24"/>
        </w:rPr>
        <w:t>1.4</w:t>
      </w:r>
      <w:r w:rsidR="0050367B" w:rsidRPr="00DA51D2">
        <w:rPr>
          <w:rFonts w:asciiTheme="minorHAnsi" w:hAnsiTheme="minorHAnsi"/>
          <w:szCs w:val="24"/>
        </w:rPr>
        <w:t xml:space="preserve"> </w:t>
      </w:r>
      <w:r w:rsidR="00865ADF">
        <w:rPr>
          <w:rFonts w:asciiTheme="minorHAnsi" w:hAnsiTheme="minorHAnsi"/>
          <w:szCs w:val="24"/>
        </w:rPr>
        <w:t xml:space="preserve">     </w:t>
      </w:r>
      <w:r w:rsidR="0050367B" w:rsidRPr="00DA51D2">
        <w:rPr>
          <w:rFonts w:asciiTheme="minorHAnsi" w:hAnsiTheme="minorHAnsi"/>
          <w:szCs w:val="24"/>
        </w:rPr>
        <w:t>Evaluation of the Programme</w:t>
      </w:r>
      <w:bookmarkEnd w:id="8"/>
    </w:p>
    <w:p w14:paraId="19082AA4" w14:textId="77777777" w:rsidR="006E0614" w:rsidRPr="00DA51D2" w:rsidRDefault="0050367B" w:rsidP="00DA51D2">
      <w:pPr>
        <w:spacing w:line="276" w:lineRule="auto"/>
        <w:rPr>
          <w:rFonts w:asciiTheme="minorHAnsi" w:hAnsiTheme="minorHAnsi"/>
          <w:sz w:val="24"/>
          <w:szCs w:val="24"/>
        </w:rPr>
      </w:pPr>
      <w:r w:rsidRPr="00DA51D2">
        <w:rPr>
          <w:rFonts w:asciiTheme="minorHAnsi" w:hAnsiTheme="minorHAnsi"/>
          <w:sz w:val="24"/>
          <w:szCs w:val="24"/>
        </w:rPr>
        <w:t xml:space="preserve">The evaluation </w:t>
      </w:r>
      <w:r w:rsidR="006E0614" w:rsidRPr="00DA51D2">
        <w:rPr>
          <w:rFonts w:asciiTheme="minorHAnsi" w:hAnsiTheme="minorHAnsi"/>
          <w:sz w:val="24"/>
          <w:szCs w:val="24"/>
        </w:rPr>
        <w:t>of the programme had three</w:t>
      </w:r>
      <w:r w:rsidRPr="00DA51D2">
        <w:rPr>
          <w:rFonts w:asciiTheme="minorHAnsi" w:hAnsiTheme="minorHAnsi"/>
          <w:sz w:val="24"/>
          <w:szCs w:val="24"/>
        </w:rPr>
        <w:t xml:space="preserve"> main </w:t>
      </w:r>
      <w:r w:rsidR="006E0614" w:rsidRPr="00DA51D2">
        <w:rPr>
          <w:rFonts w:asciiTheme="minorHAnsi" w:hAnsiTheme="minorHAnsi"/>
          <w:sz w:val="24"/>
          <w:szCs w:val="24"/>
        </w:rPr>
        <w:t>parts: baseline and follow-up interviews with participant</w:t>
      </w:r>
      <w:r w:rsidR="0005501D" w:rsidRPr="00DA51D2">
        <w:rPr>
          <w:rFonts w:asciiTheme="minorHAnsi" w:hAnsiTheme="minorHAnsi"/>
          <w:sz w:val="24"/>
          <w:szCs w:val="24"/>
        </w:rPr>
        <w:t>s; a focus group with the Peer and Staff</w:t>
      </w:r>
      <w:r w:rsidR="006E0614" w:rsidRPr="00DA51D2">
        <w:rPr>
          <w:rFonts w:asciiTheme="minorHAnsi" w:hAnsiTheme="minorHAnsi"/>
          <w:sz w:val="24"/>
          <w:szCs w:val="24"/>
        </w:rPr>
        <w:t xml:space="preserve"> Supporters; and </w:t>
      </w:r>
      <w:r w:rsidR="00DB1E5E" w:rsidRPr="00DA51D2">
        <w:rPr>
          <w:rFonts w:asciiTheme="minorHAnsi" w:hAnsiTheme="minorHAnsi"/>
          <w:sz w:val="24"/>
          <w:szCs w:val="24"/>
        </w:rPr>
        <w:t>short interviews/ feedback calls with participant who started but withdrew and beneficiaries who expressed an</w:t>
      </w:r>
      <w:r w:rsidR="006E0614" w:rsidRPr="00DA51D2">
        <w:rPr>
          <w:rFonts w:asciiTheme="minorHAnsi" w:hAnsiTheme="minorHAnsi"/>
          <w:sz w:val="24"/>
          <w:szCs w:val="24"/>
        </w:rPr>
        <w:t xml:space="preserve"> interest but did not take part.</w:t>
      </w:r>
      <w:r w:rsidR="00622AA1" w:rsidRPr="00DA51D2">
        <w:rPr>
          <w:rFonts w:asciiTheme="minorHAnsi" w:hAnsiTheme="minorHAnsi"/>
          <w:sz w:val="24"/>
          <w:szCs w:val="24"/>
        </w:rPr>
        <w:t xml:space="preserve"> These are</w:t>
      </w:r>
      <w:r w:rsidR="00C1596F" w:rsidRPr="00DA51D2">
        <w:rPr>
          <w:rFonts w:asciiTheme="minorHAnsi" w:hAnsiTheme="minorHAnsi"/>
          <w:sz w:val="24"/>
          <w:szCs w:val="24"/>
        </w:rPr>
        <w:t xml:space="preserve"> described in more detail below.</w:t>
      </w:r>
    </w:p>
    <w:p w14:paraId="69589664" w14:textId="1D193510" w:rsidR="00C1596F" w:rsidRPr="00DA51D2" w:rsidRDefault="00B52325" w:rsidP="00DA51D2">
      <w:pPr>
        <w:pStyle w:val="Heading3"/>
        <w:spacing w:line="276" w:lineRule="auto"/>
        <w:rPr>
          <w:rFonts w:asciiTheme="minorHAnsi" w:hAnsiTheme="minorHAnsi"/>
          <w:sz w:val="24"/>
        </w:rPr>
      </w:pPr>
      <w:bookmarkStart w:id="9" w:name="_Toc34045191"/>
      <w:r w:rsidRPr="00DA51D2">
        <w:rPr>
          <w:rFonts w:asciiTheme="minorHAnsi" w:hAnsiTheme="minorHAnsi"/>
          <w:sz w:val="24"/>
        </w:rPr>
        <w:t>1.4</w:t>
      </w:r>
      <w:r w:rsidR="00C1596F" w:rsidRPr="00DA51D2">
        <w:rPr>
          <w:rFonts w:asciiTheme="minorHAnsi" w:hAnsiTheme="minorHAnsi"/>
          <w:sz w:val="24"/>
        </w:rPr>
        <w:t xml:space="preserve">.1 </w:t>
      </w:r>
      <w:r w:rsidR="00865ADF">
        <w:rPr>
          <w:rFonts w:asciiTheme="minorHAnsi" w:hAnsiTheme="minorHAnsi"/>
          <w:sz w:val="24"/>
        </w:rPr>
        <w:t xml:space="preserve">     </w:t>
      </w:r>
      <w:r w:rsidR="006E0614" w:rsidRPr="00DA51D2">
        <w:rPr>
          <w:rFonts w:asciiTheme="minorHAnsi" w:hAnsiTheme="minorHAnsi"/>
          <w:sz w:val="24"/>
        </w:rPr>
        <w:t>Baseline and follow-up interviews with participants</w:t>
      </w:r>
      <w:bookmarkEnd w:id="9"/>
    </w:p>
    <w:p w14:paraId="068E58BE" w14:textId="77777777" w:rsidR="002B441D" w:rsidRPr="00DA51D2" w:rsidRDefault="00C1596F" w:rsidP="00865ADF">
      <w:pPr>
        <w:spacing w:after="120" w:line="276" w:lineRule="auto"/>
        <w:rPr>
          <w:rFonts w:asciiTheme="minorHAnsi" w:hAnsiTheme="minorHAnsi"/>
          <w:sz w:val="24"/>
          <w:szCs w:val="24"/>
        </w:rPr>
      </w:pPr>
      <w:r w:rsidRPr="00DA51D2">
        <w:rPr>
          <w:rFonts w:asciiTheme="minorHAnsi" w:hAnsiTheme="minorHAnsi"/>
          <w:sz w:val="24"/>
          <w:szCs w:val="24"/>
        </w:rPr>
        <w:t>T</w:t>
      </w:r>
      <w:r w:rsidR="006E0614" w:rsidRPr="00DA51D2">
        <w:rPr>
          <w:rFonts w:asciiTheme="minorHAnsi" w:hAnsiTheme="minorHAnsi"/>
          <w:sz w:val="24"/>
          <w:szCs w:val="24"/>
        </w:rPr>
        <w:t xml:space="preserve">he baseline interviews were used to check </w:t>
      </w:r>
      <w:r w:rsidR="0005501D" w:rsidRPr="00DA51D2">
        <w:rPr>
          <w:rFonts w:asciiTheme="minorHAnsi" w:hAnsiTheme="minorHAnsi"/>
          <w:sz w:val="24"/>
          <w:szCs w:val="24"/>
        </w:rPr>
        <w:t xml:space="preserve">if </w:t>
      </w:r>
      <w:r w:rsidR="006E0614" w:rsidRPr="00DA51D2">
        <w:rPr>
          <w:rFonts w:asciiTheme="minorHAnsi" w:hAnsiTheme="minorHAnsi"/>
          <w:sz w:val="24"/>
          <w:szCs w:val="24"/>
        </w:rPr>
        <w:t>potential participants were eligible for the program</w:t>
      </w:r>
      <w:r w:rsidR="00622AA1" w:rsidRPr="00DA51D2">
        <w:rPr>
          <w:rFonts w:asciiTheme="minorHAnsi" w:hAnsiTheme="minorHAnsi"/>
          <w:sz w:val="24"/>
          <w:szCs w:val="24"/>
        </w:rPr>
        <w:t xml:space="preserve">me but they also enabled us to collect </w:t>
      </w:r>
      <w:r w:rsidR="006E0614" w:rsidRPr="00DA51D2">
        <w:rPr>
          <w:rFonts w:asciiTheme="minorHAnsi" w:hAnsiTheme="minorHAnsi"/>
          <w:sz w:val="24"/>
          <w:szCs w:val="24"/>
        </w:rPr>
        <w:t xml:space="preserve">data </w:t>
      </w:r>
      <w:r w:rsidR="00622AA1" w:rsidRPr="00DA51D2">
        <w:rPr>
          <w:rFonts w:asciiTheme="minorHAnsi" w:hAnsiTheme="minorHAnsi"/>
          <w:sz w:val="24"/>
          <w:szCs w:val="24"/>
        </w:rPr>
        <w:t>about their symptoms of depression and anx</w:t>
      </w:r>
      <w:r w:rsidRPr="00DA51D2">
        <w:rPr>
          <w:rFonts w:asciiTheme="minorHAnsi" w:hAnsiTheme="minorHAnsi"/>
          <w:sz w:val="24"/>
          <w:szCs w:val="24"/>
        </w:rPr>
        <w:t>iety, and their overall healt</w:t>
      </w:r>
      <w:r w:rsidR="00833E51" w:rsidRPr="00DA51D2">
        <w:rPr>
          <w:rFonts w:asciiTheme="minorHAnsi" w:hAnsiTheme="minorHAnsi"/>
          <w:sz w:val="24"/>
          <w:szCs w:val="24"/>
        </w:rPr>
        <w:t>h status,</w:t>
      </w:r>
      <w:r w:rsidRPr="00DA51D2">
        <w:rPr>
          <w:rFonts w:asciiTheme="minorHAnsi" w:hAnsiTheme="minorHAnsi"/>
          <w:sz w:val="24"/>
          <w:szCs w:val="24"/>
        </w:rPr>
        <w:t xml:space="preserve"> </w:t>
      </w:r>
      <w:r w:rsidR="00622AA1" w:rsidRPr="00DA51D2">
        <w:rPr>
          <w:rFonts w:asciiTheme="minorHAnsi" w:hAnsiTheme="minorHAnsi"/>
          <w:sz w:val="24"/>
          <w:szCs w:val="24"/>
        </w:rPr>
        <w:t xml:space="preserve">prior to them taking part in the programme. </w:t>
      </w:r>
      <w:r w:rsidR="00406F72" w:rsidRPr="00DA51D2">
        <w:rPr>
          <w:rFonts w:asciiTheme="minorHAnsi" w:hAnsiTheme="minorHAnsi"/>
          <w:sz w:val="24"/>
          <w:szCs w:val="24"/>
        </w:rPr>
        <w:t>Three standard questionnaires were used</w:t>
      </w:r>
      <w:r w:rsidRPr="00DA51D2">
        <w:rPr>
          <w:rFonts w:asciiTheme="minorHAnsi" w:hAnsiTheme="minorHAnsi"/>
          <w:sz w:val="24"/>
          <w:szCs w:val="24"/>
        </w:rPr>
        <w:t>:</w:t>
      </w:r>
      <w:r w:rsidR="00406F72" w:rsidRPr="00DA51D2">
        <w:rPr>
          <w:rFonts w:asciiTheme="minorHAnsi" w:hAnsiTheme="minorHAnsi"/>
          <w:sz w:val="24"/>
          <w:szCs w:val="24"/>
        </w:rPr>
        <w:t xml:space="preserve"> </w:t>
      </w:r>
    </w:p>
    <w:p w14:paraId="1DEF1F68" w14:textId="77777777" w:rsidR="00C1596F" w:rsidRPr="00DA51D2" w:rsidRDefault="00C1596F" w:rsidP="00865ADF">
      <w:pPr>
        <w:spacing w:after="120" w:line="276" w:lineRule="auto"/>
        <w:rPr>
          <w:rFonts w:asciiTheme="minorHAnsi" w:hAnsiTheme="minorHAnsi"/>
          <w:b/>
          <w:sz w:val="24"/>
          <w:szCs w:val="24"/>
        </w:rPr>
      </w:pPr>
      <w:r w:rsidRPr="00DA51D2">
        <w:rPr>
          <w:rFonts w:asciiTheme="minorHAnsi" w:hAnsiTheme="minorHAnsi"/>
          <w:b/>
          <w:sz w:val="24"/>
          <w:szCs w:val="24"/>
        </w:rPr>
        <w:t>Low Mood/Depression</w:t>
      </w:r>
    </w:p>
    <w:p w14:paraId="79949CF6" w14:textId="77777777" w:rsidR="00406F72" w:rsidRPr="00DA51D2" w:rsidRDefault="00406F72" w:rsidP="00865ADF">
      <w:pPr>
        <w:spacing w:after="120" w:line="276" w:lineRule="auto"/>
        <w:rPr>
          <w:rFonts w:asciiTheme="minorHAnsi" w:hAnsiTheme="minorHAnsi"/>
          <w:b/>
          <w:sz w:val="24"/>
          <w:szCs w:val="24"/>
        </w:rPr>
      </w:pPr>
      <w:r w:rsidRPr="00DA51D2">
        <w:rPr>
          <w:rFonts w:asciiTheme="minorHAnsi" w:hAnsiTheme="minorHAnsi"/>
          <w:sz w:val="24"/>
          <w:szCs w:val="24"/>
          <w:lang w:val="en-US"/>
        </w:rPr>
        <w:t>To measure self-reported depression severity we used the Patient Health Questionnaire (PHQ-9)</w:t>
      </w:r>
      <w:r w:rsidR="006E7F47" w:rsidRPr="00DA51D2">
        <w:rPr>
          <w:rStyle w:val="FootnoteReference"/>
          <w:rFonts w:asciiTheme="minorHAnsi" w:hAnsiTheme="minorHAnsi"/>
          <w:sz w:val="24"/>
          <w:szCs w:val="24"/>
          <w:lang w:val="en-US"/>
        </w:rPr>
        <w:footnoteReference w:id="1"/>
      </w:r>
      <w:r w:rsidR="004058B1" w:rsidRPr="00DA51D2">
        <w:rPr>
          <w:rFonts w:asciiTheme="minorHAnsi" w:hAnsiTheme="minorHAnsi"/>
          <w:sz w:val="24"/>
          <w:szCs w:val="24"/>
          <w:lang w:val="en-US"/>
        </w:rPr>
        <w:t xml:space="preserve">. </w:t>
      </w:r>
      <w:r w:rsidRPr="00DA51D2">
        <w:rPr>
          <w:rFonts w:asciiTheme="minorHAnsi" w:hAnsiTheme="minorHAnsi"/>
          <w:sz w:val="24"/>
          <w:szCs w:val="24"/>
          <w:lang w:val="en-US"/>
        </w:rPr>
        <w:t>It explores how the person has felt in the last two weeks and consists of nine questions with four possible responses to each question. For example, the first question asks:</w:t>
      </w:r>
    </w:p>
    <w:p w14:paraId="555694CF" w14:textId="77777777" w:rsidR="00406F72" w:rsidRPr="00DA51D2" w:rsidRDefault="00406F72" w:rsidP="00865ADF">
      <w:pPr>
        <w:spacing w:after="120" w:line="276" w:lineRule="auto"/>
        <w:rPr>
          <w:rFonts w:asciiTheme="minorHAnsi" w:hAnsiTheme="minorHAnsi"/>
          <w:i/>
          <w:sz w:val="24"/>
          <w:szCs w:val="24"/>
          <w:lang w:val="en-US"/>
        </w:rPr>
      </w:pPr>
      <w:r w:rsidRPr="00DA51D2">
        <w:rPr>
          <w:rFonts w:asciiTheme="minorHAnsi" w:hAnsiTheme="minorHAnsi"/>
          <w:i/>
          <w:sz w:val="24"/>
          <w:szCs w:val="24"/>
          <w:lang w:val="en-US"/>
        </w:rPr>
        <w:t xml:space="preserve">Over the last 2 weeks, how often have you been bothered by any of the following problems? </w:t>
      </w:r>
    </w:p>
    <w:p w14:paraId="7597A462" w14:textId="25660938" w:rsidR="00406F72" w:rsidRPr="00DA51D2" w:rsidRDefault="00997233" w:rsidP="00865ADF">
      <w:pPr>
        <w:spacing w:after="120" w:line="276" w:lineRule="auto"/>
        <w:rPr>
          <w:rFonts w:asciiTheme="minorHAnsi" w:hAnsiTheme="minorHAnsi"/>
          <w:i/>
          <w:sz w:val="24"/>
          <w:szCs w:val="24"/>
          <w:lang w:val="en-US"/>
        </w:rPr>
      </w:pPr>
      <w:r w:rsidRPr="00DA51D2">
        <w:rPr>
          <w:rFonts w:asciiTheme="minorHAnsi" w:hAnsiTheme="minorHAnsi"/>
          <w:i/>
          <w:sz w:val="24"/>
          <w:szCs w:val="24"/>
          <w:lang w:val="en-US"/>
        </w:rPr>
        <w:t xml:space="preserve">1. </w:t>
      </w:r>
      <w:r w:rsidR="00406F72" w:rsidRPr="00DA51D2">
        <w:rPr>
          <w:rFonts w:asciiTheme="minorHAnsi" w:hAnsiTheme="minorHAnsi"/>
          <w:i/>
          <w:sz w:val="24"/>
          <w:szCs w:val="24"/>
          <w:lang w:val="en-US"/>
        </w:rPr>
        <w:t>Little interest or pleasure in doing things</w:t>
      </w:r>
    </w:p>
    <w:p w14:paraId="558A45FA" w14:textId="77777777" w:rsidR="00406F72" w:rsidRPr="00DA51D2" w:rsidRDefault="00406F72" w:rsidP="00865ADF">
      <w:pPr>
        <w:spacing w:after="120" w:line="276" w:lineRule="auto"/>
        <w:rPr>
          <w:rFonts w:asciiTheme="minorHAnsi" w:hAnsiTheme="minorHAnsi"/>
          <w:sz w:val="24"/>
          <w:szCs w:val="24"/>
          <w:lang w:val="en-US"/>
        </w:rPr>
      </w:pPr>
      <w:r w:rsidRPr="00DA51D2">
        <w:rPr>
          <w:rFonts w:asciiTheme="minorHAnsi" w:hAnsiTheme="minorHAnsi"/>
          <w:sz w:val="24"/>
          <w:szCs w:val="24"/>
          <w:lang w:val="en-US"/>
        </w:rPr>
        <w:t>With the four possible responses being:</w:t>
      </w:r>
      <w:r w:rsidR="00217FC9" w:rsidRPr="00DA51D2">
        <w:rPr>
          <w:rFonts w:asciiTheme="minorHAnsi" w:hAnsiTheme="minorHAnsi"/>
          <w:i/>
          <w:sz w:val="24"/>
          <w:szCs w:val="24"/>
          <w:lang w:val="en-US"/>
        </w:rPr>
        <w:t xml:space="preserve"> Not at all; </w:t>
      </w:r>
      <w:proofErr w:type="gramStart"/>
      <w:r w:rsidR="00217FC9" w:rsidRPr="00DA51D2">
        <w:rPr>
          <w:rFonts w:asciiTheme="minorHAnsi" w:hAnsiTheme="minorHAnsi"/>
          <w:i/>
          <w:sz w:val="24"/>
          <w:szCs w:val="24"/>
          <w:lang w:val="en-US"/>
        </w:rPr>
        <w:t>Several</w:t>
      </w:r>
      <w:proofErr w:type="gramEnd"/>
      <w:r w:rsidR="00217FC9" w:rsidRPr="00DA51D2">
        <w:rPr>
          <w:rFonts w:asciiTheme="minorHAnsi" w:hAnsiTheme="minorHAnsi"/>
          <w:i/>
          <w:sz w:val="24"/>
          <w:szCs w:val="24"/>
          <w:lang w:val="en-US"/>
        </w:rPr>
        <w:t xml:space="preserve"> </w:t>
      </w:r>
      <w:r w:rsidRPr="00DA51D2">
        <w:rPr>
          <w:rFonts w:asciiTheme="minorHAnsi" w:hAnsiTheme="minorHAnsi"/>
          <w:i/>
          <w:sz w:val="24"/>
          <w:szCs w:val="24"/>
          <w:lang w:val="en-US"/>
        </w:rPr>
        <w:t xml:space="preserve">days; More than half the days; </w:t>
      </w:r>
      <w:r w:rsidRPr="00DA51D2">
        <w:rPr>
          <w:rFonts w:asciiTheme="minorHAnsi" w:hAnsiTheme="minorHAnsi"/>
          <w:sz w:val="24"/>
          <w:szCs w:val="24"/>
          <w:lang w:val="en-US"/>
        </w:rPr>
        <w:t>and</w:t>
      </w:r>
      <w:r w:rsidRPr="00DA51D2">
        <w:rPr>
          <w:rFonts w:asciiTheme="minorHAnsi" w:hAnsiTheme="minorHAnsi"/>
          <w:i/>
          <w:sz w:val="24"/>
          <w:szCs w:val="24"/>
          <w:lang w:val="en-US"/>
        </w:rPr>
        <w:t xml:space="preserve"> Nearly every day. </w:t>
      </w:r>
      <w:r w:rsidRPr="00DA51D2">
        <w:rPr>
          <w:rFonts w:asciiTheme="minorHAnsi" w:hAnsiTheme="minorHAnsi"/>
          <w:sz w:val="24"/>
          <w:szCs w:val="24"/>
          <w:lang w:val="en-US"/>
        </w:rPr>
        <w:t xml:space="preserve">The responses are scored from 0 to 3 giving an overall score range of 0-27. There are five scoring levels: 0 to 4 = no depression; 5 to 9 = </w:t>
      </w:r>
      <w:r w:rsidR="004058B1" w:rsidRPr="00DA51D2">
        <w:rPr>
          <w:rFonts w:asciiTheme="minorHAnsi" w:hAnsiTheme="minorHAnsi"/>
          <w:sz w:val="24"/>
          <w:szCs w:val="24"/>
          <w:lang w:val="en-US"/>
        </w:rPr>
        <w:t>low mood/</w:t>
      </w:r>
      <w:r w:rsidRPr="00DA51D2">
        <w:rPr>
          <w:rFonts w:asciiTheme="minorHAnsi" w:hAnsiTheme="minorHAnsi"/>
          <w:sz w:val="24"/>
          <w:szCs w:val="24"/>
          <w:lang w:val="en-US"/>
        </w:rPr>
        <w:t>mild depression; 10-14 = moderate depression; 15 to 19 = moderately severe depression; and 20 to 27 = severe depression. It is important to note however, that whilst this is a widely accepted measure of self-reported depression, it is not the same as clinical diagnosis of depression.</w:t>
      </w:r>
    </w:p>
    <w:p w14:paraId="34AB63C2" w14:textId="77777777" w:rsidR="00406F72" w:rsidRPr="00DA51D2" w:rsidRDefault="00406F72" w:rsidP="00865ADF">
      <w:pPr>
        <w:spacing w:after="120" w:line="276" w:lineRule="auto"/>
        <w:rPr>
          <w:rFonts w:asciiTheme="minorHAnsi" w:hAnsiTheme="minorHAnsi"/>
          <w:b/>
          <w:sz w:val="24"/>
          <w:szCs w:val="24"/>
          <w:lang w:val="en-US"/>
        </w:rPr>
      </w:pPr>
      <w:proofErr w:type="spellStart"/>
      <w:r w:rsidRPr="00DA51D2">
        <w:rPr>
          <w:rFonts w:asciiTheme="minorHAnsi" w:hAnsiTheme="minorHAnsi"/>
          <w:b/>
          <w:sz w:val="24"/>
          <w:szCs w:val="24"/>
          <w:lang w:val="en-US"/>
        </w:rPr>
        <w:t>Generalised</w:t>
      </w:r>
      <w:proofErr w:type="spellEnd"/>
      <w:r w:rsidRPr="00DA51D2">
        <w:rPr>
          <w:rFonts w:asciiTheme="minorHAnsi" w:hAnsiTheme="minorHAnsi"/>
          <w:b/>
          <w:sz w:val="24"/>
          <w:szCs w:val="24"/>
          <w:lang w:val="en-US"/>
        </w:rPr>
        <w:t xml:space="preserve"> Anxiety </w:t>
      </w:r>
    </w:p>
    <w:p w14:paraId="7769AC92" w14:textId="24F9EDEA" w:rsidR="00997233" w:rsidRPr="00DA51D2" w:rsidRDefault="00406F72" w:rsidP="00865ADF">
      <w:pPr>
        <w:spacing w:after="120" w:line="276" w:lineRule="auto"/>
        <w:rPr>
          <w:rFonts w:asciiTheme="minorHAnsi" w:hAnsiTheme="minorHAnsi"/>
          <w:sz w:val="24"/>
          <w:szCs w:val="24"/>
          <w:lang w:val="en-US"/>
        </w:rPr>
      </w:pPr>
      <w:r w:rsidRPr="00DA51D2">
        <w:rPr>
          <w:rFonts w:asciiTheme="minorHAnsi" w:hAnsiTheme="minorHAnsi"/>
          <w:sz w:val="24"/>
          <w:szCs w:val="24"/>
          <w:lang w:val="en-US"/>
        </w:rPr>
        <w:t xml:space="preserve">Anxiety commonly occurs with low severity depression and previous studies have shown that interventions for depression can also reduce anxiety, and so we decided to measure </w:t>
      </w:r>
      <w:proofErr w:type="spellStart"/>
      <w:r w:rsidRPr="00DA51D2">
        <w:rPr>
          <w:rFonts w:asciiTheme="minorHAnsi" w:hAnsiTheme="minorHAnsi"/>
          <w:sz w:val="24"/>
          <w:szCs w:val="24"/>
          <w:lang w:val="en-US"/>
        </w:rPr>
        <w:t>generalised</w:t>
      </w:r>
      <w:proofErr w:type="spellEnd"/>
      <w:r w:rsidRPr="00DA51D2">
        <w:rPr>
          <w:rFonts w:asciiTheme="minorHAnsi" w:hAnsiTheme="minorHAnsi"/>
          <w:sz w:val="24"/>
          <w:szCs w:val="24"/>
          <w:lang w:val="en-US"/>
        </w:rPr>
        <w:t xml:space="preserve"> anxiety using the General Anxiety Disorder Scale (GAD-7)</w:t>
      </w:r>
      <w:r w:rsidR="006E7F47" w:rsidRPr="00DA51D2">
        <w:rPr>
          <w:rStyle w:val="FootnoteReference"/>
          <w:rFonts w:asciiTheme="minorHAnsi" w:hAnsiTheme="minorHAnsi"/>
          <w:sz w:val="24"/>
          <w:szCs w:val="24"/>
          <w:lang w:val="en-US"/>
        </w:rPr>
        <w:footnoteReference w:id="2"/>
      </w:r>
      <w:r w:rsidRPr="00DA51D2">
        <w:rPr>
          <w:rFonts w:asciiTheme="minorHAnsi" w:hAnsiTheme="minorHAnsi"/>
          <w:sz w:val="24"/>
          <w:szCs w:val="24"/>
          <w:lang w:val="en-US"/>
        </w:rPr>
        <w:t xml:space="preserve">. The questionnaire consists of seven questions with the same four possible responses to each question as the PHQ-9. </w:t>
      </w:r>
      <w:r w:rsidR="00997233" w:rsidRPr="00DA51D2">
        <w:rPr>
          <w:rFonts w:asciiTheme="minorHAnsi" w:hAnsiTheme="minorHAnsi"/>
          <w:sz w:val="24"/>
          <w:szCs w:val="24"/>
          <w:lang w:val="en-US"/>
        </w:rPr>
        <w:t>For example, the first question asks:</w:t>
      </w:r>
    </w:p>
    <w:p w14:paraId="5613173A" w14:textId="77777777" w:rsidR="00997233" w:rsidRPr="00DA51D2" w:rsidRDefault="00997233" w:rsidP="00865ADF">
      <w:pPr>
        <w:spacing w:after="120" w:line="276" w:lineRule="auto"/>
        <w:rPr>
          <w:rFonts w:asciiTheme="minorHAnsi" w:hAnsiTheme="minorHAnsi"/>
          <w:i/>
          <w:sz w:val="24"/>
          <w:szCs w:val="24"/>
          <w:lang w:val="en-US"/>
        </w:rPr>
      </w:pPr>
      <w:r w:rsidRPr="00DA51D2">
        <w:rPr>
          <w:rFonts w:asciiTheme="minorHAnsi" w:hAnsiTheme="minorHAnsi"/>
          <w:i/>
          <w:sz w:val="24"/>
          <w:szCs w:val="24"/>
          <w:lang w:val="en-US"/>
        </w:rPr>
        <w:t>Over the last 2 weeks, how often have you been bothered by any of the following problems?</w:t>
      </w:r>
    </w:p>
    <w:p w14:paraId="356EEFF3" w14:textId="77777777" w:rsidR="00997233" w:rsidRPr="00DA51D2" w:rsidRDefault="00997233" w:rsidP="00865ADF">
      <w:pPr>
        <w:spacing w:after="120" w:line="276" w:lineRule="auto"/>
        <w:rPr>
          <w:rFonts w:asciiTheme="minorHAnsi" w:hAnsiTheme="minorHAnsi"/>
          <w:i/>
          <w:sz w:val="24"/>
          <w:szCs w:val="24"/>
          <w:lang w:val="en-US"/>
        </w:rPr>
      </w:pPr>
      <w:r w:rsidRPr="00DA51D2">
        <w:rPr>
          <w:rFonts w:asciiTheme="minorHAnsi" w:hAnsiTheme="minorHAnsi"/>
          <w:i/>
          <w:sz w:val="24"/>
          <w:szCs w:val="24"/>
          <w:lang w:val="en-US"/>
        </w:rPr>
        <w:t>1. Feeling nervous, anxious or on edge</w:t>
      </w:r>
    </w:p>
    <w:p w14:paraId="2E1EDE72" w14:textId="6FFC6CAD" w:rsidR="00406F72" w:rsidRPr="00DA51D2" w:rsidRDefault="00406F72" w:rsidP="00865ADF">
      <w:pPr>
        <w:spacing w:after="120" w:line="276" w:lineRule="auto"/>
        <w:rPr>
          <w:rFonts w:asciiTheme="minorHAnsi" w:hAnsiTheme="minorHAnsi"/>
          <w:sz w:val="24"/>
          <w:szCs w:val="24"/>
          <w:lang w:val="en-US"/>
        </w:rPr>
      </w:pPr>
      <w:r w:rsidRPr="00DA51D2">
        <w:rPr>
          <w:rFonts w:asciiTheme="minorHAnsi" w:hAnsiTheme="minorHAnsi"/>
          <w:sz w:val="24"/>
          <w:szCs w:val="24"/>
          <w:lang w:val="en-US"/>
        </w:rPr>
        <w:lastRenderedPageBreak/>
        <w:t>The responses are scored from 0 to 3 giving an overall score range of 0-21. There are four scoring levels:</w:t>
      </w:r>
      <w:r w:rsidR="00217FC9" w:rsidRPr="00DA51D2">
        <w:rPr>
          <w:rFonts w:asciiTheme="minorHAnsi" w:hAnsiTheme="minorHAnsi"/>
          <w:sz w:val="24"/>
          <w:szCs w:val="24"/>
          <w:lang w:val="en-US"/>
        </w:rPr>
        <w:t xml:space="preserve"> 0 to 4 </w:t>
      </w:r>
      <w:r w:rsidRPr="00DA51D2">
        <w:rPr>
          <w:rFonts w:asciiTheme="minorHAnsi" w:hAnsiTheme="minorHAnsi"/>
          <w:sz w:val="24"/>
          <w:szCs w:val="24"/>
          <w:lang w:val="en-US"/>
        </w:rPr>
        <w:t>= no anxiety; 5 to 9 = mild anxiety; 10 to 14 = moderate anxiety; and 15 to 21 = severe anxiety.</w:t>
      </w:r>
    </w:p>
    <w:p w14:paraId="71489480" w14:textId="77777777" w:rsidR="00406F72" w:rsidRPr="00DA51D2" w:rsidRDefault="00406F72" w:rsidP="00865ADF">
      <w:pPr>
        <w:spacing w:after="120" w:line="276" w:lineRule="auto"/>
        <w:rPr>
          <w:rFonts w:asciiTheme="minorHAnsi" w:hAnsiTheme="minorHAnsi"/>
          <w:b/>
          <w:sz w:val="24"/>
          <w:szCs w:val="24"/>
          <w:lang w:val="en-US"/>
        </w:rPr>
      </w:pPr>
      <w:r w:rsidRPr="00DA51D2">
        <w:rPr>
          <w:rFonts w:asciiTheme="minorHAnsi" w:hAnsiTheme="minorHAnsi"/>
          <w:b/>
          <w:sz w:val="24"/>
          <w:szCs w:val="24"/>
          <w:lang w:val="en-US"/>
        </w:rPr>
        <w:t>Overall Health Status</w:t>
      </w:r>
    </w:p>
    <w:p w14:paraId="0875F195" w14:textId="17A34364" w:rsidR="00406F72" w:rsidRPr="00DA51D2" w:rsidRDefault="00406F72" w:rsidP="00865ADF">
      <w:pPr>
        <w:spacing w:after="120" w:line="276" w:lineRule="auto"/>
        <w:rPr>
          <w:rFonts w:asciiTheme="minorHAnsi" w:hAnsiTheme="minorHAnsi"/>
          <w:sz w:val="24"/>
          <w:szCs w:val="24"/>
          <w:lang w:val="en-US"/>
        </w:rPr>
      </w:pPr>
      <w:r w:rsidRPr="00DA51D2">
        <w:rPr>
          <w:rFonts w:asciiTheme="minorHAnsi" w:hAnsiTheme="minorHAnsi"/>
          <w:sz w:val="24"/>
          <w:szCs w:val="24"/>
          <w:lang w:val="en-US"/>
        </w:rPr>
        <w:t xml:space="preserve">EQ-5D is a </w:t>
      </w:r>
      <w:proofErr w:type="spellStart"/>
      <w:r w:rsidRPr="00DA51D2">
        <w:rPr>
          <w:rFonts w:asciiTheme="minorHAnsi" w:hAnsiTheme="minorHAnsi"/>
          <w:sz w:val="24"/>
          <w:szCs w:val="24"/>
          <w:lang w:val="en-US"/>
        </w:rPr>
        <w:t>standardised</w:t>
      </w:r>
      <w:proofErr w:type="spellEnd"/>
      <w:r w:rsidRPr="00DA51D2">
        <w:rPr>
          <w:rFonts w:asciiTheme="minorHAnsi" w:hAnsiTheme="minorHAnsi"/>
          <w:sz w:val="24"/>
          <w:szCs w:val="24"/>
          <w:lang w:val="en-US"/>
        </w:rPr>
        <w:t xml:space="preserve"> measure of health status, which was developed to provide a simple, generic measure of health. It is widely used in the clinical and economic evaluation of health care</w:t>
      </w:r>
      <w:r w:rsidR="000D3E14" w:rsidRPr="00DA51D2">
        <w:rPr>
          <w:rFonts w:asciiTheme="minorHAnsi" w:hAnsiTheme="minorHAnsi"/>
          <w:sz w:val="24"/>
          <w:szCs w:val="24"/>
          <w:lang w:val="en-US"/>
        </w:rPr>
        <w:t xml:space="preserve"> and</w:t>
      </w:r>
      <w:r w:rsidRPr="00DA51D2">
        <w:rPr>
          <w:rFonts w:asciiTheme="minorHAnsi" w:hAnsiTheme="minorHAnsi"/>
          <w:sz w:val="24"/>
          <w:szCs w:val="24"/>
          <w:lang w:val="en-US"/>
        </w:rPr>
        <w:t xml:space="preserve"> is designed for self-completion by respondents </w:t>
      </w:r>
      <w:r w:rsidR="000D3E14" w:rsidRPr="00DA51D2">
        <w:rPr>
          <w:rFonts w:asciiTheme="minorHAnsi" w:hAnsiTheme="minorHAnsi"/>
          <w:sz w:val="24"/>
          <w:szCs w:val="24"/>
          <w:lang w:val="en-US"/>
        </w:rPr>
        <w:t xml:space="preserve">or via </w:t>
      </w:r>
      <w:r w:rsidRPr="00DA51D2">
        <w:rPr>
          <w:rFonts w:asciiTheme="minorHAnsi" w:hAnsiTheme="minorHAnsi"/>
          <w:sz w:val="24"/>
          <w:szCs w:val="24"/>
          <w:lang w:val="en-US"/>
        </w:rPr>
        <w:t>one to one interviews. We used the longer version of EQ-5D (EQ-5D-5L), which has the same 5 dimensions as the short version (i.e. mobility, self-care, usual activities, pain/discomfort, anxiety/depression) but each dimension has five levels: no problems, slight problems, moderate problems, severe problems, and extreme problems. Respondent</w:t>
      </w:r>
      <w:r w:rsidR="00997233" w:rsidRPr="00DA51D2">
        <w:rPr>
          <w:rFonts w:asciiTheme="minorHAnsi" w:hAnsiTheme="minorHAnsi"/>
          <w:sz w:val="24"/>
          <w:szCs w:val="24"/>
          <w:lang w:val="en-US"/>
        </w:rPr>
        <w:t>s</w:t>
      </w:r>
      <w:r w:rsidRPr="00DA51D2">
        <w:rPr>
          <w:rFonts w:asciiTheme="minorHAnsi" w:hAnsiTheme="minorHAnsi"/>
          <w:sz w:val="24"/>
          <w:szCs w:val="24"/>
          <w:lang w:val="en-US"/>
        </w:rPr>
        <w:t xml:space="preserve"> are asked to indicate their health state by placing a tick in the box against the most appropriate statement in each of the 5 dimensions. We slightly altered the wording of some of the statements to ensure they were appropriate for </w:t>
      </w:r>
      <w:r w:rsidR="00F83DCB">
        <w:rPr>
          <w:rFonts w:asciiTheme="minorHAnsi" w:hAnsiTheme="minorHAnsi"/>
          <w:sz w:val="24"/>
          <w:szCs w:val="24"/>
          <w:lang w:val="en-US"/>
        </w:rPr>
        <w:t>thalidomide</w:t>
      </w:r>
      <w:r w:rsidRPr="00DA51D2">
        <w:rPr>
          <w:rFonts w:asciiTheme="minorHAnsi" w:hAnsiTheme="minorHAnsi"/>
          <w:sz w:val="24"/>
          <w:szCs w:val="24"/>
          <w:lang w:val="en-US"/>
        </w:rPr>
        <w:t xml:space="preserve"> survivors. For example, we changed </w:t>
      </w:r>
      <w:r w:rsidRPr="00DA51D2">
        <w:rPr>
          <w:rFonts w:asciiTheme="minorHAnsi" w:hAnsiTheme="minorHAnsi"/>
          <w:i/>
          <w:sz w:val="24"/>
          <w:szCs w:val="24"/>
          <w:lang w:val="en-US"/>
        </w:rPr>
        <w:t>‘I have no problems in walking about’</w:t>
      </w:r>
      <w:r w:rsidRPr="00DA51D2">
        <w:rPr>
          <w:rFonts w:asciiTheme="minorHAnsi" w:hAnsiTheme="minorHAnsi"/>
          <w:sz w:val="24"/>
          <w:szCs w:val="24"/>
          <w:lang w:val="en-US"/>
        </w:rPr>
        <w:t xml:space="preserve"> to </w:t>
      </w:r>
      <w:r w:rsidRPr="00DA51D2">
        <w:rPr>
          <w:rFonts w:asciiTheme="minorHAnsi" w:hAnsiTheme="minorHAnsi"/>
          <w:i/>
          <w:sz w:val="24"/>
          <w:szCs w:val="24"/>
          <w:lang w:val="en-US"/>
        </w:rPr>
        <w:t>‘I have no problems in walking/getting about’</w:t>
      </w:r>
      <w:r w:rsidRPr="00DA51D2">
        <w:rPr>
          <w:rFonts w:asciiTheme="minorHAnsi" w:hAnsiTheme="minorHAnsi"/>
          <w:sz w:val="24"/>
          <w:szCs w:val="24"/>
          <w:lang w:val="en-US"/>
        </w:rPr>
        <w:t xml:space="preserve">. EQ-5D-5L also includes a visual analogue scale (VAS) numbered from 0 to 100, where 100 is </w:t>
      </w:r>
      <w:r w:rsidRPr="00DA51D2">
        <w:rPr>
          <w:rFonts w:asciiTheme="minorHAnsi" w:hAnsiTheme="minorHAnsi"/>
          <w:i/>
          <w:sz w:val="24"/>
          <w:szCs w:val="24"/>
          <w:lang w:val="en-US"/>
        </w:rPr>
        <w:t>‘the best health you can imagine’</w:t>
      </w:r>
      <w:r w:rsidRPr="00DA51D2">
        <w:rPr>
          <w:rFonts w:asciiTheme="minorHAnsi" w:hAnsiTheme="minorHAnsi"/>
          <w:sz w:val="24"/>
          <w:szCs w:val="24"/>
          <w:lang w:val="en-US"/>
        </w:rPr>
        <w:t xml:space="preserve"> and 0 is </w:t>
      </w:r>
      <w:r w:rsidRPr="00DA51D2">
        <w:rPr>
          <w:rFonts w:asciiTheme="minorHAnsi" w:hAnsiTheme="minorHAnsi"/>
          <w:i/>
          <w:sz w:val="24"/>
          <w:szCs w:val="24"/>
          <w:lang w:val="en-US"/>
        </w:rPr>
        <w:t>‘the worst health you can imagine’</w:t>
      </w:r>
      <w:r w:rsidRPr="00DA51D2">
        <w:rPr>
          <w:rFonts w:asciiTheme="minorHAnsi" w:hAnsiTheme="minorHAnsi"/>
          <w:sz w:val="24"/>
          <w:szCs w:val="24"/>
          <w:lang w:val="en-US"/>
        </w:rPr>
        <w:t>. This provides a quantitative measure of health as judged by the participants on the day they complete the interviews.</w:t>
      </w:r>
    </w:p>
    <w:p w14:paraId="30CACBD8" w14:textId="77777777" w:rsidR="00C1596F" w:rsidRPr="00DA51D2" w:rsidRDefault="00C1596F" w:rsidP="00865ADF">
      <w:pPr>
        <w:spacing w:after="120" w:line="276" w:lineRule="auto"/>
        <w:rPr>
          <w:rFonts w:asciiTheme="minorHAnsi" w:hAnsiTheme="minorHAnsi"/>
          <w:sz w:val="24"/>
          <w:szCs w:val="24"/>
        </w:rPr>
      </w:pPr>
      <w:r w:rsidRPr="00DA51D2">
        <w:rPr>
          <w:rFonts w:asciiTheme="minorHAnsi" w:hAnsiTheme="minorHAnsi"/>
          <w:sz w:val="24"/>
          <w:szCs w:val="24"/>
        </w:rPr>
        <w:t>The follow-up interview</w:t>
      </w:r>
      <w:r w:rsidR="003B5E3F" w:rsidRPr="00DA51D2">
        <w:rPr>
          <w:rFonts w:asciiTheme="minorHAnsi" w:hAnsiTheme="minorHAnsi"/>
          <w:sz w:val="24"/>
          <w:szCs w:val="24"/>
        </w:rPr>
        <w:t>s</w:t>
      </w:r>
      <w:r w:rsidRPr="00DA51D2">
        <w:rPr>
          <w:rFonts w:asciiTheme="minorHAnsi" w:hAnsiTheme="minorHAnsi"/>
          <w:sz w:val="24"/>
          <w:szCs w:val="24"/>
        </w:rPr>
        <w:t xml:space="preserve"> took place approximately four months </w:t>
      </w:r>
      <w:r w:rsidR="003B5E3F" w:rsidRPr="00DA51D2">
        <w:rPr>
          <w:rFonts w:asciiTheme="minorHAnsi" w:hAnsiTheme="minorHAnsi"/>
          <w:sz w:val="24"/>
          <w:szCs w:val="24"/>
        </w:rPr>
        <w:t xml:space="preserve">after the participants started the programme. The same three standard questionnaires were used to reassess their symptoms of depression and anxiety, and their overall health status. These were followed by a </w:t>
      </w:r>
      <w:r w:rsidR="008A5165" w:rsidRPr="00DA51D2">
        <w:rPr>
          <w:rFonts w:asciiTheme="minorHAnsi" w:hAnsiTheme="minorHAnsi"/>
          <w:sz w:val="24"/>
          <w:szCs w:val="24"/>
        </w:rPr>
        <w:t>short qualitative</w:t>
      </w:r>
      <w:r w:rsidR="003B5E3F" w:rsidRPr="00DA51D2">
        <w:rPr>
          <w:rFonts w:asciiTheme="minorHAnsi" w:hAnsiTheme="minorHAnsi"/>
          <w:sz w:val="24"/>
          <w:szCs w:val="24"/>
        </w:rPr>
        <w:t xml:space="preserve"> </w:t>
      </w:r>
      <w:proofErr w:type="gramStart"/>
      <w:r w:rsidR="003B5E3F" w:rsidRPr="00DA51D2">
        <w:rPr>
          <w:rFonts w:asciiTheme="minorHAnsi" w:hAnsiTheme="minorHAnsi"/>
          <w:sz w:val="24"/>
          <w:szCs w:val="24"/>
        </w:rPr>
        <w:t>interview which</w:t>
      </w:r>
      <w:proofErr w:type="gramEnd"/>
      <w:r w:rsidR="003B5E3F" w:rsidRPr="00DA51D2">
        <w:rPr>
          <w:rFonts w:asciiTheme="minorHAnsi" w:hAnsiTheme="minorHAnsi"/>
          <w:sz w:val="24"/>
          <w:szCs w:val="24"/>
        </w:rPr>
        <w:t xml:space="preserve"> asked about the following topics:</w:t>
      </w:r>
    </w:p>
    <w:p w14:paraId="6EFAE612" w14:textId="77777777" w:rsidR="003B5E3F" w:rsidRPr="00DA51D2" w:rsidRDefault="008A5165"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What t</w:t>
      </w:r>
      <w:r w:rsidR="003B5E3F" w:rsidRPr="00DA51D2">
        <w:rPr>
          <w:rFonts w:asciiTheme="minorHAnsi" w:hAnsiTheme="minorHAnsi"/>
          <w:sz w:val="24"/>
          <w:szCs w:val="24"/>
        </w:rPr>
        <w:t>heir motivation for taking part in the programme</w:t>
      </w:r>
      <w:r w:rsidRPr="00DA51D2">
        <w:rPr>
          <w:rFonts w:asciiTheme="minorHAnsi" w:hAnsiTheme="minorHAnsi"/>
          <w:sz w:val="24"/>
          <w:szCs w:val="24"/>
        </w:rPr>
        <w:t xml:space="preserve"> was</w:t>
      </w:r>
    </w:p>
    <w:p w14:paraId="2A59411E" w14:textId="77777777" w:rsidR="003B5E3F" w:rsidRPr="00DA51D2" w:rsidRDefault="003B5E3F"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How helpful they found the information about the programme and their understanding of what the programme would involve/what it was about</w:t>
      </w:r>
    </w:p>
    <w:p w14:paraId="3D23EA0D" w14:textId="77777777" w:rsidR="008A5165" w:rsidRPr="00DA51D2" w:rsidRDefault="008A5165"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What they liked or disliked about the Workbook</w:t>
      </w:r>
    </w:p>
    <w:p w14:paraId="25D6B982" w14:textId="77777777" w:rsidR="008A5165" w:rsidRPr="00DA51D2" w:rsidRDefault="008A5165"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How they felt about having a Peer (or Staff) Supporter and if/how this support had made a difference</w:t>
      </w:r>
    </w:p>
    <w:p w14:paraId="39978053" w14:textId="77777777" w:rsidR="008A5165" w:rsidRPr="00DA51D2" w:rsidRDefault="008A5165"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What was good or less good about the calls with their Peer (or Staff) supporter (e.g. practical arrangements, length or structure of calls)</w:t>
      </w:r>
    </w:p>
    <w:p w14:paraId="0422D0AA" w14:textId="77777777" w:rsidR="008A5165" w:rsidRPr="00DA51D2" w:rsidRDefault="008A5165" w:rsidP="00865ADF">
      <w:pPr>
        <w:pStyle w:val="ListParagraph"/>
        <w:numPr>
          <w:ilvl w:val="0"/>
          <w:numId w:val="1"/>
        </w:numPr>
        <w:spacing w:after="120" w:line="276" w:lineRule="auto"/>
        <w:contextualSpacing w:val="0"/>
        <w:rPr>
          <w:rFonts w:asciiTheme="minorHAnsi" w:hAnsiTheme="minorHAnsi"/>
          <w:sz w:val="24"/>
          <w:szCs w:val="24"/>
        </w:rPr>
      </w:pPr>
      <w:r w:rsidRPr="00DA51D2">
        <w:rPr>
          <w:rFonts w:asciiTheme="minorHAnsi" w:hAnsiTheme="minorHAnsi"/>
          <w:sz w:val="24"/>
          <w:szCs w:val="24"/>
        </w:rPr>
        <w:t>Whether there had been any change in their mood or general wellbeing since taking part in the low mood programme</w:t>
      </w:r>
    </w:p>
    <w:p w14:paraId="46ABBB6F" w14:textId="77777777" w:rsidR="008A5165" w:rsidRPr="00DA51D2" w:rsidRDefault="008A5165" w:rsidP="00DA51D2">
      <w:pPr>
        <w:spacing w:line="276" w:lineRule="auto"/>
        <w:rPr>
          <w:rFonts w:asciiTheme="minorHAnsi" w:hAnsiTheme="minorHAnsi"/>
          <w:sz w:val="24"/>
          <w:szCs w:val="24"/>
        </w:rPr>
      </w:pPr>
      <w:r w:rsidRPr="00DA51D2">
        <w:rPr>
          <w:rFonts w:asciiTheme="minorHAnsi" w:hAnsiTheme="minorHAnsi"/>
          <w:sz w:val="24"/>
          <w:szCs w:val="24"/>
        </w:rPr>
        <w:t>The qualitative part of the interviews</w:t>
      </w:r>
      <w:r w:rsidR="0005501D" w:rsidRPr="00DA51D2">
        <w:rPr>
          <w:rFonts w:asciiTheme="minorHAnsi" w:hAnsiTheme="minorHAnsi"/>
          <w:sz w:val="24"/>
          <w:szCs w:val="24"/>
        </w:rPr>
        <w:t xml:space="preserve"> was</w:t>
      </w:r>
      <w:r w:rsidRPr="00DA51D2">
        <w:rPr>
          <w:rFonts w:asciiTheme="minorHAnsi" w:hAnsiTheme="minorHAnsi"/>
          <w:sz w:val="24"/>
          <w:szCs w:val="24"/>
        </w:rPr>
        <w:t xml:space="preserve"> digitally recorded and transcribed in full. </w:t>
      </w:r>
    </w:p>
    <w:p w14:paraId="075AE033" w14:textId="77777777" w:rsidR="008D4AB0" w:rsidRDefault="008D4AB0">
      <w:pPr>
        <w:rPr>
          <w:rFonts w:asciiTheme="minorHAnsi" w:eastAsiaTheme="majorEastAsia" w:hAnsiTheme="minorHAnsi" w:cstheme="majorBidi"/>
          <w:b/>
          <w:sz w:val="24"/>
          <w:szCs w:val="24"/>
        </w:rPr>
      </w:pPr>
      <w:bookmarkStart w:id="10" w:name="_Toc34045192"/>
      <w:r>
        <w:rPr>
          <w:rFonts w:asciiTheme="minorHAnsi" w:hAnsiTheme="minorHAnsi"/>
          <w:sz w:val="24"/>
        </w:rPr>
        <w:br w:type="page"/>
      </w:r>
    </w:p>
    <w:p w14:paraId="45427B93" w14:textId="21A30DF3" w:rsidR="00C45848" w:rsidRPr="00DA51D2" w:rsidRDefault="00B52325" w:rsidP="00DA51D2">
      <w:pPr>
        <w:pStyle w:val="Heading3"/>
        <w:spacing w:line="276" w:lineRule="auto"/>
        <w:rPr>
          <w:rFonts w:asciiTheme="minorHAnsi" w:hAnsiTheme="minorHAnsi"/>
          <w:sz w:val="24"/>
        </w:rPr>
      </w:pPr>
      <w:r w:rsidRPr="00DA51D2">
        <w:rPr>
          <w:rFonts w:asciiTheme="minorHAnsi" w:hAnsiTheme="minorHAnsi"/>
          <w:sz w:val="24"/>
        </w:rPr>
        <w:lastRenderedPageBreak/>
        <w:t>1.4</w:t>
      </w:r>
      <w:r w:rsidR="00C45848" w:rsidRPr="00DA51D2">
        <w:rPr>
          <w:rFonts w:asciiTheme="minorHAnsi" w:hAnsiTheme="minorHAnsi"/>
          <w:sz w:val="24"/>
        </w:rPr>
        <w:t xml:space="preserve">.2 </w:t>
      </w:r>
      <w:r w:rsidR="00865ADF">
        <w:rPr>
          <w:rFonts w:asciiTheme="minorHAnsi" w:hAnsiTheme="minorHAnsi"/>
          <w:sz w:val="24"/>
        </w:rPr>
        <w:t xml:space="preserve">     </w:t>
      </w:r>
      <w:r w:rsidR="00C45848" w:rsidRPr="00DA51D2">
        <w:rPr>
          <w:rFonts w:asciiTheme="minorHAnsi" w:hAnsiTheme="minorHAnsi"/>
          <w:sz w:val="24"/>
        </w:rPr>
        <w:t>Focus Group with Peer and Staff Supporters</w:t>
      </w:r>
      <w:bookmarkEnd w:id="10"/>
    </w:p>
    <w:p w14:paraId="228B7F9C" w14:textId="77777777" w:rsidR="00C45848" w:rsidRPr="00DA51D2" w:rsidRDefault="00FE5140" w:rsidP="00865ADF">
      <w:pPr>
        <w:spacing w:after="120" w:line="276" w:lineRule="auto"/>
        <w:rPr>
          <w:rFonts w:asciiTheme="minorHAnsi" w:hAnsiTheme="minorHAnsi"/>
          <w:sz w:val="24"/>
          <w:szCs w:val="24"/>
        </w:rPr>
      </w:pPr>
      <w:r w:rsidRPr="00DA51D2">
        <w:rPr>
          <w:rFonts w:asciiTheme="minorHAnsi" w:hAnsiTheme="minorHAnsi"/>
          <w:sz w:val="24"/>
          <w:szCs w:val="24"/>
        </w:rPr>
        <w:t>In October</w:t>
      </w:r>
      <w:r w:rsidR="0005501D" w:rsidRPr="00DA51D2">
        <w:rPr>
          <w:rFonts w:asciiTheme="minorHAnsi" w:hAnsiTheme="minorHAnsi"/>
          <w:sz w:val="24"/>
          <w:szCs w:val="24"/>
        </w:rPr>
        <w:t xml:space="preserve"> 2019</w:t>
      </w:r>
      <w:r w:rsidRPr="00DA51D2">
        <w:rPr>
          <w:rFonts w:asciiTheme="minorHAnsi" w:hAnsiTheme="minorHAnsi"/>
          <w:sz w:val="24"/>
          <w:szCs w:val="24"/>
        </w:rPr>
        <w:t>, a focus group was held with all six Peer and Staff Supporters (three came to York and three joined by telephone). The discussion covered the following topics:</w:t>
      </w:r>
    </w:p>
    <w:p w14:paraId="5CAB48E7" w14:textId="77777777" w:rsidR="00FE5140" w:rsidRPr="00DA51D2" w:rsidRDefault="009E4397"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Their motivation for becoming a peer supporter and</w:t>
      </w:r>
      <w:r w:rsidR="00FE5140" w:rsidRPr="00DA51D2">
        <w:rPr>
          <w:rFonts w:asciiTheme="minorHAnsi" w:hAnsiTheme="minorHAnsi"/>
          <w:sz w:val="24"/>
          <w:szCs w:val="24"/>
        </w:rPr>
        <w:t xml:space="preserve"> understanding of what was involved in the role</w:t>
      </w:r>
    </w:p>
    <w:p w14:paraId="3218BFD4" w14:textId="77777777" w:rsidR="00FE5140" w:rsidRPr="00DA51D2" w:rsidRDefault="009E4397"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Their views on</w:t>
      </w:r>
      <w:r w:rsidR="00FE5140" w:rsidRPr="00DA51D2">
        <w:rPr>
          <w:rFonts w:asciiTheme="minorHAnsi" w:hAnsiTheme="minorHAnsi"/>
          <w:sz w:val="24"/>
          <w:szCs w:val="24"/>
        </w:rPr>
        <w:t xml:space="preserve"> the Peer Supporter Tr</w:t>
      </w:r>
      <w:r w:rsidRPr="00DA51D2">
        <w:rPr>
          <w:rFonts w:asciiTheme="minorHAnsi" w:hAnsiTheme="minorHAnsi"/>
          <w:sz w:val="24"/>
          <w:szCs w:val="24"/>
        </w:rPr>
        <w:t>aining and how well it</w:t>
      </w:r>
      <w:r w:rsidR="00FE5140" w:rsidRPr="00DA51D2">
        <w:rPr>
          <w:rFonts w:asciiTheme="minorHAnsi" w:hAnsiTheme="minorHAnsi"/>
          <w:sz w:val="24"/>
          <w:szCs w:val="24"/>
        </w:rPr>
        <w:t xml:space="preserve"> prepared them for the role</w:t>
      </w:r>
    </w:p>
    <w:p w14:paraId="7A83EFCB" w14:textId="77777777" w:rsidR="00FE5140" w:rsidRPr="00DA51D2" w:rsidRDefault="009E4397"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Their feedback on</w:t>
      </w:r>
      <w:r w:rsidR="00FE5140" w:rsidRPr="00DA51D2">
        <w:rPr>
          <w:rFonts w:asciiTheme="minorHAnsi" w:hAnsiTheme="minorHAnsi"/>
          <w:sz w:val="24"/>
          <w:szCs w:val="24"/>
        </w:rPr>
        <w:t xml:space="preserve"> the programme materials (e.g. the Workbook, the Peers Supporters Manual)</w:t>
      </w:r>
      <w:r w:rsidRPr="00DA51D2">
        <w:rPr>
          <w:rFonts w:asciiTheme="minorHAnsi" w:hAnsiTheme="minorHAnsi"/>
          <w:sz w:val="24"/>
          <w:szCs w:val="24"/>
        </w:rPr>
        <w:t xml:space="preserve"> i.e. how easy it was to use, what they found most/least useful</w:t>
      </w:r>
    </w:p>
    <w:p w14:paraId="32933F66" w14:textId="77777777" w:rsidR="009E4397" w:rsidRPr="00DA51D2" w:rsidRDefault="009E4397"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 experiences of the calls with participants including practical arrangements, length or structure of calls, and how easy/difficult they found the calls</w:t>
      </w:r>
    </w:p>
    <w:p w14:paraId="55F4013F" w14:textId="77777777" w:rsidR="009E4397" w:rsidRPr="00DA51D2" w:rsidRDefault="009E4397"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Their feedback about the support and supervision arrangement including the level of support, whether it helped them (e.g. make use of their skills, feel more confident</w:t>
      </w:r>
      <w:r w:rsidR="00DB1E5E" w:rsidRPr="00DA51D2">
        <w:rPr>
          <w:rFonts w:asciiTheme="minorHAnsi" w:hAnsiTheme="minorHAnsi"/>
          <w:sz w:val="24"/>
          <w:szCs w:val="24"/>
        </w:rPr>
        <w:t>, or work through any difficulties)</w:t>
      </w:r>
    </w:p>
    <w:p w14:paraId="0CE0BBE3" w14:textId="77777777" w:rsidR="00DB1E5E" w:rsidRPr="00DA51D2" w:rsidRDefault="00DB1E5E" w:rsidP="00865ADF">
      <w:pPr>
        <w:pStyle w:val="ListParagraph"/>
        <w:numPr>
          <w:ilvl w:val="0"/>
          <w:numId w:val="2"/>
        </w:numPr>
        <w:spacing w:after="120" w:line="276" w:lineRule="auto"/>
        <w:contextualSpacing w:val="0"/>
        <w:rPr>
          <w:rFonts w:asciiTheme="minorHAnsi" w:hAnsiTheme="minorHAnsi"/>
          <w:sz w:val="24"/>
          <w:szCs w:val="24"/>
        </w:rPr>
      </w:pPr>
      <w:r w:rsidRPr="00DA51D2">
        <w:rPr>
          <w:rFonts w:asciiTheme="minorHAnsi" w:hAnsiTheme="minorHAnsi"/>
          <w:sz w:val="24"/>
          <w:szCs w:val="24"/>
        </w:rPr>
        <w:t>The benefits or challenges that being a Peer or Staff Supporter had brought for them, their participants and the Thalidomide Trust</w:t>
      </w:r>
    </w:p>
    <w:p w14:paraId="24949975" w14:textId="77777777" w:rsidR="006E7F47" w:rsidRPr="00DA51D2" w:rsidRDefault="006E7F47" w:rsidP="00865ADF">
      <w:pPr>
        <w:spacing w:after="240" w:line="276" w:lineRule="auto"/>
        <w:rPr>
          <w:rFonts w:asciiTheme="minorHAnsi" w:hAnsiTheme="minorHAnsi"/>
          <w:sz w:val="24"/>
          <w:szCs w:val="24"/>
        </w:rPr>
      </w:pPr>
      <w:r w:rsidRPr="00DA51D2">
        <w:rPr>
          <w:rFonts w:asciiTheme="minorHAnsi" w:hAnsiTheme="minorHAnsi"/>
          <w:sz w:val="24"/>
          <w:szCs w:val="24"/>
        </w:rPr>
        <w:t>The group discussion was digitally recorded and transcribed in the form of detailed notes and quotations, by a member of the research team.</w:t>
      </w:r>
    </w:p>
    <w:p w14:paraId="73CFD480" w14:textId="4FBD167C" w:rsidR="00DB1E5E" w:rsidRPr="00DA51D2" w:rsidRDefault="00B52325" w:rsidP="00DA51D2">
      <w:pPr>
        <w:pStyle w:val="Heading3"/>
        <w:spacing w:line="276" w:lineRule="auto"/>
        <w:rPr>
          <w:rFonts w:asciiTheme="minorHAnsi" w:hAnsiTheme="minorHAnsi"/>
          <w:sz w:val="24"/>
        </w:rPr>
      </w:pPr>
      <w:bookmarkStart w:id="11" w:name="_Toc34045193"/>
      <w:r w:rsidRPr="00DA51D2">
        <w:rPr>
          <w:rFonts w:asciiTheme="minorHAnsi" w:hAnsiTheme="minorHAnsi"/>
          <w:sz w:val="24"/>
        </w:rPr>
        <w:t>1.4</w:t>
      </w:r>
      <w:r w:rsidR="00DB1E5E" w:rsidRPr="00DA51D2">
        <w:rPr>
          <w:rFonts w:asciiTheme="minorHAnsi" w:hAnsiTheme="minorHAnsi"/>
          <w:sz w:val="24"/>
        </w:rPr>
        <w:t xml:space="preserve">.3 </w:t>
      </w:r>
      <w:r w:rsidR="00865ADF">
        <w:rPr>
          <w:rFonts w:asciiTheme="minorHAnsi" w:hAnsiTheme="minorHAnsi"/>
          <w:sz w:val="24"/>
        </w:rPr>
        <w:t xml:space="preserve">     </w:t>
      </w:r>
      <w:r w:rsidR="00DB1E5E" w:rsidRPr="00DA51D2">
        <w:rPr>
          <w:rFonts w:asciiTheme="minorHAnsi" w:hAnsiTheme="minorHAnsi"/>
          <w:sz w:val="24"/>
        </w:rPr>
        <w:t>Short int</w:t>
      </w:r>
      <w:r w:rsidR="004058B1" w:rsidRPr="00DA51D2">
        <w:rPr>
          <w:rFonts w:asciiTheme="minorHAnsi" w:hAnsiTheme="minorHAnsi"/>
          <w:sz w:val="24"/>
        </w:rPr>
        <w:t>erviews/feedback calls with non-completers/non-starters</w:t>
      </w:r>
      <w:bookmarkEnd w:id="11"/>
    </w:p>
    <w:p w14:paraId="071818C8" w14:textId="77777777" w:rsidR="00DB1E5E" w:rsidRPr="00DA51D2" w:rsidRDefault="006E7F47" w:rsidP="00DA51D2">
      <w:pPr>
        <w:spacing w:line="276" w:lineRule="auto"/>
        <w:rPr>
          <w:rFonts w:asciiTheme="minorHAnsi" w:hAnsiTheme="minorHAnsi"/>
          <w:sz w:val="24"/>
          <w:szCs w:val="24"/>
        </w:rPr>
      </w:pPr>
      <w:r w:rsidRPr="00DA51D2">
        <w:rPr>
          <w:rFonts w:asciiTheme="minorHAnsi" w:hAnsiTheme="minorHAnsi"/>
          <w:sz w:val="24"/>
          <w:szCs w:val="24"/>
        </w:rPr>
        <w:t>Six</w:t>
      </w:r>
      <w:r w:rsidR="00DB1E5E" w:rsidRPr="00DA51D2">
        <w:rPr>
          <w:rFonts w:asciiTheme="minorHAnsi" w:hAnsiTheme="minorHAnsi"/>
          <w:sz w:val="24"/>
          <w:szCs w:val="24"/>
        </w:rPr>
        <w:t xml:space="preserve"> participants started </w:t>
      </w:r>
      <w:r w:rsidRPr="00DA51D2">
        <w:rPr>
          <w:rFonts w:asciiTheme="minorHAnsi" w:hAnsiTheme="minorHAnsi"/>
          <w:sz w:val="24"/>
          <w:szCs w:val="24"/>
        </w:rPr>
        <w:t>the programme but withdrew before completing</w:t>
      </w:r>
      <w:r w:rsidR="00B21B0B" w:rsidRPr="00DA51D2">
        <w:rPr>
          <w:rFonts w:asciiTheme="minorHAnsi" w:hAnsiTheme="minorHAnsi"/>
          <w:sz w:val="24"/>
          <w:szCs w:val="24"/>
        </w:rPr>
        <w:t xml:space="preserve">. Short interviews were held with three of this group, to explore their reasons for withdrawing, and where possible gather some feedback about aspects of the programme, in particular the idea of Peer Support and the Workbook. A number of beneficiaries expressed an interest in taking part in the programme but </w:t>
      </w:r>
      <w:r w:rsidR="009B27C1" w:rsidRPr="00DA51D2">
        <w:rPr>
          <w:rFonts w:asciiTheme="minorHAnsi" w:hAnsiTheme="minorHAnsi"/>
          <w:sz w:val="24"/>
          <w:szCs w:val="24"/>
        </w:rPr>
        <w:t>then decided not to do so</w:t>
      </w:r>
      <w:r w:rsidR="00B21B0B" w:rsidRPr="00DA51D2">
        <w:rPr>
          <w:rFonts w:asciiTheme="minorHAnsi" w:hAnsiTheme="minorHAnsi"/>
          <w:sz w:val="24"/>
          <w:szCs w:val="24"/>
        </w:rPr>
        <w:t xml:space="preserve">. Short feedback calls were held with four of them to understand </w:t>
      </w:r>
      <w:r w:rsidR="009B27C1" w:rsidRPr="00DA51D2">
        <w:rPr>
          <w:rFonts w:asciiTheme="minorHAnsi" w:hAnsiTheme="minorHAnsi"/>
          <w:sz w:val="24"/>
          <w:szCs w:val="24"/>
        </w:rPr>
        <w:t>their reasons for this.</w:t>
      </w:r>
    </w:p>
    <w:p w14:paraId="427B61E2" w14:textId="77777777" w:rsidR="009B27C1" w:rsidRPr="00DA51D2" w:rsidRDefault="009B27C1" w:rsidP="00DA51D2">
      <w:pPr>
        <w:spacing w:line="276" w:lineRule="auto"/>
        <w:rPr>
          <w:rFonts w:asciiTheme="minorHAnsi" w:hAnsiTheme="minorHAnsi"/>
          <w:sz w:val="24"/>
          <w:szCs w:val="24"/>
        </w:rPr>
      </w:pPr>
      <w:r w:rsidRPr="00DA51D2">
        <w:rPr>
          <w:rFonts w:asciiTheme="minorHAnsi" w:hAnsiTheme="minorHAnsi"/>
          <w:sz w:val="24"/>
          <w:szCs w:val="24"/>
        </w:rPr>
        <w:t xml:space="preserve">All the participants, Peer and Staff Supporters and those beneficiaries who withdrew or declined to take part were also asked whether they thought the Trust should offer this or a similar programme as one way to support beneficiaries with low mood/mild to moderate depression. Their views about how the programme might need to change, practical arrangements and the ways in which beneficiaries could be encouraged to take part were also sought. </w:t>
      </w:r>
    </w:p>
    <w:p w14:paraId="126701E8" w14:textId="24147235" w:rsidR="00B52325" w:rsidRPr="00DA51D2" w:rsidRDefault="00B52325" w:rsidP="00DA51D2">
      <w:pPr>
        <w:pStyle w:val="Heading3"/>
        <w:spacing w:line="276" w:lineRule="auto"/>
        <w:rPr>
          <w:rFonts w:asciiTheme="minorHAnsi" w:hAnsiTheme="minorHAnsi"/>
          <w:sz w:val="24"/>
        </w:rPr>
      </w:pPr>
      <w:bookmarkStart w:id="12" w:name="_Toc34045194"/>
      <w:r w:rsidRPr="00DA51D2">
        <w:rPr>
          <w:rFonts w:asciiTheme="minorHAnsi" w:hAnsiTheme="minorHAnsi"/>
          <w:sz w:val="24"/>
        </w:rPr>
        <w:t xml:space="preserve">1.4.4 </w:t>
      </w:r>
      <w:r w:rsidR="00865ADF">
        <w:rPr>
          <w:rFonts w:asciiTheme="minorHAnsi" w:hAnsiTheme="minorHAnsi"/>
          <w:sz w:val="24"/>
        </w:rPr>
        <w:t xml:space="preserve">     </w:t>
      </w:r>
      <w:r w:rsidRPr="00DA51D2">
        <w:rPr>
          <w:rFonts w:asciiTheme="minorHAnsi" w:hAnsiTheme="minorHAnsi"/>
          <w:sz w:val="24"/>
        </w:rPr>
        <w:t>Analysis</w:t>
      </w:r>
      <w:bookmarkEnd w:id="12"/>
    </w:p>
    <w:p w14:paraId="14C0DCDA" w14:textId="77777777" w:rsidR="00B610FC" w:rsidRPr="00DA51D2" w:rsidRDefault="00DF797F" w:rsidP="00865ADF">
      <w:pPr>
        <w:spacing w:after="240" w:line="276" w:lineRule="auto"/>
        <w:rPr>
          <w:rFonts w:asciiTheme="minorHAnsi" w:hAnsiTheme="minorHAnsi"/>
          <w:sz w:val="24"/>
          <w:szCs w:val="24"/>
        </w:rPr>
      </w:pPr>
      <w:r w:rsidRPr="00DA51D2">
        <w:rPr>
          <w:rFonts w:asciiTheme="minorHAnsi" w:hAnsiTheme="minorHAnsi"/>
          <w:sz w:val="24"/>
          <w:szCs w:val="24"/>
        </w:rPr>
        <w:t xml:space="preserve">The PHQ-9, GAD-7 and EQ-5D-5L results from the baseline and follow-up interviews were entered in to an Excel </w:t>
      </w:r>
      <w:proofErr w:type="spellStart"/>
      <w:r w:rsidRPr="00DA51D2">
        <w:rPr>
          <w:rFonts w:asciiTheme="minorHAnsi" w:hAnsiTheme="minorHAnsi"/>
          <w:sz w:val="24"/>
          <w:szCs w:val="24"/>
        </w:rPr>
        <w:t>spreadsheet</w:t>
      </w:r>
      <w:proofErr w:type="spellEnd"/>
      <w:r w:rsidRPr="00DA51D2">
        <w:rPr>
          <w:rFonts w:asciiTheme="minorHAnsi" w:hAnsiTheme="minorHAnsi"/>
          <w:sz w:val="24"/>
          <w:szCs w:val="24"/>
        </w:rPr>
        <w:t xml:space="preserve"> for analysis. The transcripts from the interviews and the focus group were up-loaded in to </w:t>
      </w:r>
      <w:proofErr w:type="spellStart"/>
      <w:r w:rsidRPr="00DA51D2">
        <w:rPr>
          <w:rFonts w:asciiTheme="minorHAnsi" w:hAnsiTheme="minorHAnsi"/>
          <w:sz w:val="24"/>
          <w:szCs w:val="24"/>
        </w:rPr>
        <w:t>NVivo</w:t>
      </w:r>
      <w:proofErr w:type="spellEnd"/>
      <w:r w:rsidRPr="00DA51D2">
        <w:rPr>
          <w:rFonts w:asciiTheme="minorHAnsi" w:hAnsiTheme="minorHAnsi"/>
          <w:sz w:val="24"/>
          <w:szCs w:val="24"/>
        </w:rPr>
        <w:t xml:space="preserve"> and analysed thematically. </w:t>
      </w:r>
      <w:r w:rsidR="00B610FC" w:rsidRPr="00DA51D2">
        <w:rPr>
          <w:rFonts w:asciiTheme="minorHAnsi" w:hAnsiTheme="minorHAnsi"/>
          <w:sz w:val="24"/>
          <w:szCs w:val="24"/>
        </w:rPr>
        <w:t>In Chapter 2 we bring together the results about symptoms of depression, anxiety, and overall health status (from the three standard questionnaires) and the interviews. We present the findings in both summary form and in six individual case studies, which together are intended to provide a sense of the possible benefits of the programme.</w:t>
      </w:r>
    </w:p>
    <w:p w14:paraId="0AC17F64" w14:textId="00260058" w:rsidR="002B441D" w:rsidRPr="00DA51D2" w:rsidRDefault="00A76384" w:rsidP="00F35E78">
      <w:pPr>
        <w:pStyle w:val="Heading1"/>
        <w:spacing w:before="0" w:after="120" w:line="276" w:lineRule="auto"/>
        <w:rPr>
          <w:rFonts w:asciiTheme="minorHAnsi" w:hAnsiTheme="minorHAnsi"/>
          <w:sz w:val="24"/>
          <w:szCs w:val="24"/>
        </w:rPr>
      </w:pPr>
      <w:bookmarkStart w:id="13" w:name="_Toc34045195"/>
      <w:r w:rsidRPr="00DA51D2">
        <w:rPr>
          <w:rFonts w:asciiTheme="minorHAnsi" w:hAnsiTheme="minorHAnsi"/>
          <w:sz w:val="24"/>
          <w:szCs w:val="24"/>
        </w:rPr>
        <w:lastRenderedPageBreak/>
        <w:t>Chapter 2</w:t>
      </w:r>
      <w:r w:rsidR="00A97714" w:rsidRPr="00DA51D2">
        <w:rPr>
          <w:rFonts w:asciiTheme="minorHAnsi" w:hAnsiTheme="minorHAnsi"/>
          <w:sz w:val="24"/>
          <w:szCs w:val="24"/>
        </w:rPr>
        <w:t xml:space="preserve"> </w:t>
      </w:r>
      <w:r w:rsidR="00865ADF">
        <w:rPr>
          <w:rFonts w:asciiTheme="minorHAnsi" w:hAnsiTheme="minorHAnsi"/>
          <w:sz w:val="24"/>
          <w:szCs w:val="24"/>
        </w:rPr>
        <w:t xml:space="preserve">     </w:t>
      </w:r>
      <w:r w:rsidR="00A97714" w:rsidRPr="00DA51D2">
        <w:rPr>
          <w:rFonts w:asciiTheme="minorHAnsi" w:hAnsiTheme="minorHAnsi"/>
          <w:sz w:val="24"/>
          <w:szCs w:val="24"/>
        </w:rPr>
        <w:t>Outcomes for</w:t>
      </w:r>
      <w:r w:rsidR="002B441D" w:rsidRPr="00DA51D2">
        <w:rPr>
          <w:rFonts w:asciiTheme="minorHAnsi" w:hAnsiTheme="minorHAnsi"/>
          <w:sz w:val="24"/>
          <w:szCs w:val="24"/>
        </w:rPr>
        <w:t xml:space="preserve"> Participants</w:t>
      </w:r>
      <w:bookmarkEnd w:id="13"/>
    </w:p>
    <w:p w14:paraId="1C76EAEF" w14:textId="77777777" w:rsidR="0005501D" w:rsidRPr="00DA51D2" w:rsidRDefault="00610CDD" w:rsidP="00865ADF">
      <w:pPr>
        <w:spacing w:after="120" w:line="276" w:lineRule="auto"/>
        <w:rPr>
          <w:rFonts w:asciiTheme="minorHAnsi" w:hAnsiTheme="minorHAnsi"/>
          <w:sz w:val="24"/>
          <w:szCs w:val="24"/>
        </w:rPr>
      </w:pPr>
      <w:r w:rsidRPr="00DA51D2">
        <w:rPr>
          <w:rFonts w:asciiTheme="minorHAnsi" w:hAnsiTheme="minorHAnsi"/>
          <w:sz w:val="24"/>
          <w:szCs w:val="24"/>
        </w:rPr>
        <w:t xml:space="preserve">This chapter begins with a brief summary of </w:t>
      </w:r>
      <w:r w:rsidR="00A7456A" w:rsidRPr="00DA51D2">
        <w:rPr>
          <w:rFonts w:asciiTheme="minorHAnsi" w:hAnsiTheme="minorHAnsi"/>
          <w:sz w:val="24"/>
          <w:szCs w:val="24"/>
        </w:rPr>
        <w:t>the impact of the programme on</w:t>
      </w:r>
      <w:r w:rsidRPr="00DA51D2">
        <w:rPr>
          <w:rFonts w:asciiTheme="minorHAnsi" w:hAnsiTheme="minorHAnsi"/>
          <w:sz w:val="24"/>
          <w:szCs w:val="24"/>
        </w:rPr>
        <w:t xml:space="preserve"> low mood/depression, anxiety and general health for the six particip</w:t>
      </w:r>
      <w:r w:rsidR="00A7456A" w:rsidRPr="00DA51D2">
        <w:rPr>
          <w:rFonts w:asciiTheme="minorHAnsi" w:hAnsiTheme="minorHAnsi"/>
          <w:sz w:val="24"/>
          <w:szCs w:val="24"/>
        </w:rPr>
        <w:t>ants who completed it</w:t>
      </w:r>
      <w:r w:rsidRPr="00DA51D2">
        <w:rPr>
          <w:rFonts w:asciiTheme="minorHAnsi" w:hAnsiTheme="minorHAnsi"/>
          <w:sz w:val="24"/>
          <w:szCs w:val="24"/>
        </w:rPr>
        <w:t xml:space="preserve">. We then present </w:t>
      </w:r>
      <w:r w:rsidR="00A7456A" w:rsidRPr="00DA51D2">
        <w:rPr>
          <w:rFonts w:asciiTheme="minorHAnsi" w:hAnsiTheme="minorHAnsi"/>
          <w:sz w:val="24"/>
          <w:szCs w:val="24"/>
        </w:rPr>
        <w:t xml:space="preserve">the results for each participant in six short case studies. </w:t>
      </w:r>
    </w:p>
    <w:p w14:paraId="191F9E81" w14:textId="4CE7F26E" w:rsidR="00610CDD" w:rsidRPr="00DA51D2" w:rsidRDefault="00610CDD" w:rsidP="00865ADF">
      <w:pPr>
        <w:pStyle w:val="Heading2"/>
        <w:spacing w:before="120" w:line="276" w:lineRule="auto"/>
        <w:rPr>
          <w:rFonts w:asciiTheme="minorHAnsi" w:hAnsiTheme="minorHAnsi"/>
          <w:szCs w:val="24"/>
        </w:rPr>
      </w:pPr>
      <w:bookmarkStart w:id="14" w:name="_Toc34045196"/>
      <w:r w:rsidRPr="00DA51D2">
        <w:rPr>
          <w:rFonts w:asciiTheme="minorHAnsi" w:hAnsiTheme="minorHAnsi"/>
          <w:szCs w:val="24"/>
        </w:rPr>
        <w:t xml:space="preserve">2.1 </w:t>
      </w:r>
      <w:r w:rsidR="00865ADF">
        <w:rPr>
          <w:rFonts w:asciiTheme="minorHAnsi" w:hAnsiTheme="minorHAnsi"/>
          <w:szCs w:val="24"/>
        </w:rPr>
        <w:t xml:space="preserve">     </w:t>
      </w:r>
      <w:r w:rsidRPr="00DA51D2">
        <w:rPr>
          <w:rFonts w:asciiTheme="minorHAnsi" w:hAnsiTheme="minorHAnsi"/>
          <w:szCs w:val="24"/>
        </w:rPr>
        <w:t>Summary of Outcomes</w:t>
      </w:r>
      <w:bookmarkEnd w:id="14"/>
      <w:r w:rsidRPr="00DA51D2">
        <w:rPr>
          <w:rFonts w:asciiTheme="minorHAnsi" w:hAnsiTheme="minorHAnsi"/>
          <w:szCs w:val="24"/>
        </w:rPr>
        <w:t xml:space="preserve"> </w:t>
      </w:r>
    </w:p>
    <w:p w14:paraId="6D107FDF" w14:textId="77777777" w:rsidR="00610CDD" w:rsidRPr="00DA51D2" w:rsidRDefault="00402C45" w:rsidP="00865ADF">
      <w:pPr>
        <w:spacing w:after="120" w:line="276" w:lineRule="auto"/>
        <w:rPr>
          <w:rFonts w:asciiTheme="minorHAnsi" w:hAnsiTheme="minorHAnsi"/>
          <w:sz w:val="24"/>
          <w:szCs w:val="24"/>
        </w:rPr>
      </w:pPr>
      <w:r w:rsidRPr="00DA51D2">
        <w:rPr>
          <w:rFonts w:asciiTheme="minorHAnsi" w:hAnsiTheme="minorHAnsi"/>
          <w:sz w:val="24"/>
          <w:szCs w:val="24"/>
        </w:rPr>
        <w:t>The overall results suggest that the programme has led to posi</w:t>
      </w:r>
      <w:r w:rsidR="000E146C" w:rsidRPr="00DA51D2">
        <w:rPr>
          <w:rFonts w:asciiTheme="minorHAnsi" w:hAnsiTheme="minorHAnsi"/>
          <w:sz w:val="24"/>
          <w:szCs w:val="24"/>
        </w:rPr>
        <w:t>tive outcomes for participants</w:t>
      </w:r>
      <w:r w:rsidRPr="00DA51D2">
        <w:rPr>
          <w:rFonts w:asciiTheme="minorHAnsi" w:hAnsiTheme="minorHAnsi"/>
          <w:sz w:val="24"/>
          <w:szCs w:val="24"/>
        </w:rPr>
        <w:t>,</w:t>
      </w:r>
      <w:r w:rsidR="000E146C" w:rsidRPr="00DA51D2">
        <w:rPr>
          <w:rFonts w:asciiTheme="minorHAnsi" w:hAnsiTheme="minorHAnsi"/>
          <w:sz w:val="24"/>
          <w:szCs w:val="24"/>
        </w:rPr>
        <w:t xml:space="preserve"> although</w:t>
      </w:r>
      <w:r w:rsidRPr="00DA51D2">
        <w:rPr>
          <w:rFonts w:asciiTheme="minorHAnsi" w:hAnsiTheme="minorHAnsi"/>
          <w:sz w:val="24"/>
          <w:szCs w:val="24"/>
        </w:rPr>
        <w:t xml:space="preserve"> with such small numbers they need to be interpreted with caution. </w:t>
      </w:r>
      <w:r w:rsidR="000E146C" w:rsidRPr="00DA51D2">
        <w:rPr>
          <w:rFonts w:asciiTheme="minorHAnsi" w:hAnsiTheme="minorHAnsi"/>
          <w:sz w:val="24"/>
          <w:szCs w:val="24"/>
        </w:rPr>
        <w:t xml:space="preserve">As is discussed in the individual case studies, there are also some anomalies. For example, at follow-up one participant showed an improvement in their symptoms of depression and anxiety but rated their overall health as poorer. </w:t>
      </w:r>
    </w:p>
    <w:p w14:paraId="2D067304" w14:textId="794C4438" w:rsidR="00610CDD" w:rsidRPr="00DA51D2" w:rsidRDefault="00610CDD" w:rsidP="00865ADF">
      <w:pPr>
        <w:pStyle w:val="Heading3"/>
        <w:spacing w:before="0" w:line="276" w:lineRule="auto"/>
        <w:rPr>
          <w:rFonts w:asciiTheme="minorHAnsi" w:hAnsiTheme="minorHAnsi"/>
          <w:sz w:val="24"/>
        </w:rPr>
      </w:pPr>
      <w:bookmarkStart w:id="15" w:name="_Toc34045197"/>
      <w:r w:rsidRPr="00DA51D2">
        <w:rPr>
          <w:rFonts w:asciiTheme="minorHAnsi" w:hAnsiTheme="minorHAnsi"/>
          <w:sz w:val="24"/>
        </w:rPr>
        <w:t xml:space="preserve">2.1.1 </w:t>
      </w:r>
      <w:r w:rsidR="00865ADF">
        <w:rPr>
          <w:rFonts w:asciiTheme="minorHAnsi" w:hAnsiTheme="minorHAnsi"/>
          <w:sz w:val="24"/>
        </w:rPr>
        <w:t xml:space="preserve">     </w:t>
      </w:r>
      <w:r w:rsidRPr="00DA51D2">
        <w:rPr>
          <w:rFonts w:asciiTheme="minorHAnsi" w:hAnsiTheme="minorHAnsi"/>
          <w:sz w:val="24"/>
        </w:rPr>
        <w:t>Low Mood/Depression</w:t>
      </w:r>
      <w:bookmarkEnd w:id="15"/>
    </w:p>
    <w:p w14:paraId="6B773498" w14:textId="13F7AA0A" w:rsidR="00402C45" w:rsidRPr="00DA51D2" w:rsidRDefault="00402C45" w:rsidP="00865ADF">
      <w:pPr>
        <w:spacing w:after="120" w:line="276" w:lineRule="auto"/>
        <w:rPr>
          <w:rFonts w:asciiTheme="minorHAnsi" w:hAnsiTheme="minorHAnsi"/>
          <w:sz w:val="24"/>
          <w:szCs w:val="24"/>
        </w:rPr>
      </w:pPr>
      <w:r w:rsidRPr="00DA51D2">
        <w:rPr>
          <w:rFonts w:asciiTheme="minorHAnsi" w:hAnsiTheme="minorHAnsi"/>
          <w:sz w:val="24"/>
          <w:szCs w:val="24"/>
        </w:rPr>
        <w:t>All the participants showed an improvement in their PHQ-9 depression score</w:t>
      </w:r>
      <w:r w:rsidR="0079229C" w:rsidRPr="00DA51D2">
        <w:rPr>
          <w:rFonts w:asciiTheme="minorHAnsi" w:hAnsiTheme="minorHAnsi"/>
          <w:sz w:val="24"/>
          <w:szCs w:val="24"/>
        </w:rPr>
        <w:t xml:space="preserve">, with three having no symptoms of low mood/depression at follow-up. </w:t>
      </w:r>
    </w:p>
    <w:p w14:paraId="5729AABF" w14:textId="1F430D9D" w:rsidR="00402C45" w:rsidRPr="00DA51D2" w:rsidRDefault="00AF1D16" w:rsidP="00865ADF">
      <w:pPr>
        <w:spacing w:after="0" w:line="276" w:lineRule="auto"/>
        <w:rPr>
          <w:rFonts w:asciiTheme="minorHAnsi" w:hAnsiTheme="minorHAnsi"/>
          <w:b/>
          <w:sz w:val="24"/>
          <w:szCs w:val="24"/>
        </w:rPr>
      </w:pPr>
      <w:r w:rsidRPr="00DA51D2">
        <w:rPr>
          <w:rFonts w:asciiTheme="minorHAnsi" w:hAnsiTheme="minorHAnsi"/>
          <w:noProof/>
          <w:sz w:val="24"/>
          <w:szCs w:val="24"/>
          <w:lang w:val="en-US"/>
        </w:rPr>
        <w:drawing>
          <wp:anchor distT="0" distB="0" distL="114300" distR="114300" simplePos="0" relativeHeight="251663360" behindDoc="0" locked="0" layoutInCell="1" allowOverlap="1" wp14:anchorId="3FC69390" wp14:editId="7F912A7C">
            <wp:simplePos x="0" y="0"/>
            <wp:positionH relativeFrom="margin">
              <wp:align>left</wp:align>
            </wp:positionH>
            <wp:positionV relativeFrom="paragraph">
              <wp:posOffset>25432</wp:posOffset>
            </wp:positionV>
            <wp:extent cx="5699760" cy="2703195"/>
            <wp:effectExtent l="19050" t="19050" r="15240" b="209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760" cy="27031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C2CBF" w:rsidRPr="00DA51D2">
        <w:rPr>
          <w:rFonts w:asciiTheme="minorHAnsi" w:hAnsiTheme="minorHAnsi"/>
          <w:b/>
          <w:sz w:val="24"/>
          <w:szCs w:val="24"/>
        </w:rPr>
        <w:t>Figure 2</w:t>
      </w:r>
      <w:r w:rsidR="00402C45" w:rsidRPr="00DA51D2">
        <w:rPr>
          <w:rFonts w:asciiTheme="minorHAnsi" w:hAnsiTheme="minorHAnsi"/>
          <w:b/>
          <w:sz w:val="24"/>
          <w:szCs w:val="24"/>
        </w:rPr>
        <w:t xml:space="preserve"> </w:t>
      </w:r>
      <w:r w:rsidR="00865ADF">
        <w:rPr>
          <w:rFonts w:asciiTheme="minorHAnsi" w:hAnsiTheme="minorHAnsi"/>
          <w:b/>
          <w:sz w:val="24"/>
          <w:szCs w:val="24"/>
        </w:rPr>
        <w:t xml:space="preserve">  </w:t>
      </w:r>
      <w:r w:rsidR="0079229C" w:rsidRPr="00DA51D2">
        <w:rPr>
          <w:rFonts w:asciiTheme="minorHAnsi" w:hAnsiTheme="minorHAnsi"/>
          <w:b/>
          <w:sz w:val="24"/>
          <w:szCs w:val="24"/>
        </w:rPr>
        <w:t>PHQ-9 Depression</w:t>
      </w:r>
      <w:r w:rsidR="00402C45" w:rsidRPr="00DA51D2">
        <w:rPr>
          <w:rFonts w:asciiTheme="minorHAnsi" w:hAnsiTheme="minorHAnsi"/>
          <w:b/>
          <w:sz w:val="24"/>
          <w:szCs w:val="24"/>
        </w:rPr>
        <w:t xml:space="preserve"> Scores at Baseline and Follow-up</w:t>
      </w:r>
    </w:p>
    <w:p w14:paraId="74884138" w14:textId="6B1E0768" w:rsidR="00610CDD" w:rsidRPr="00DA51D2" w:rsidRDefault="00610CDD" w:rsidP="00865ADF">
      <w:pPr>
        <w:spacing w:after="0" w:line="276" w:lineRule="auto"/>
        <w:rPr>
          <w:rFonts w:asciiTheme="minorHAnsi" w:hAnsiTheme="minorHAnsi"/>
          <w:sz w:val="24"/>
          <w:szCs w:val="24"/>
        </w:rPr>
      </w:pPr>
    </w:p>
    <w:p w14:paraId="2A3AE766" w14:textId="30073C35" w:rsidR="00610CDD" w:rsidRPr="00DA51D2" w:rsidRDefault="00610CDD" w:rsidP="00865ADF">
      <w:pPr>
        <w:spacing w:after="0" w:line="276" w:lineRule="auto"/>
        <w:rPr>
          <w:rFonts w:asciiTheme="minorHAnsi" w:hAnsiTheme="minorHAnsi"/>
          <w:sz w:val="24"/>
          <w:szCs w:val="24"/>
        </w:rPr>
      </w:pPr>
    </w:p>
    <w:p w14:paraId="30CBF6D1" w14:textId="77777777" w:rsidR="00610CDD" w:rsidRPr="00DA51D2" w:rsidRDefault="00610CDD" w:rsidP="00865ADF">
      <w:pPr>
        <w:spacing w:after="0" w:line="276" w:lineRule="auto"/>
        <w:rPr>
          <w:rFonts w:asciiTheme="minorHAnsi" w:hAnsiTheme="minorHAnsi"/>
          <w:sz w:val="24"/>
          <w:szCs w:val="24"/>
        </w:rPr>
      </w:pPr>
    </w:p>
    <w:p w14:paraId="1BC883B3" w14:textId="77777777" w:rsidR="00610CDD" w:rsidRPr="00DA51D2" w:rsidRDefault="00610CDD" w:rsidP="00865ADF">
      <w:pPr>
        <w:spacing w:after="0" w:line="276" w:lineRule="auto"/>
        <w:rPr>
          <w:rFonts w:asciiTheme="minorHAnsi" w:hAnsiTheme="minorHAnsi"/>
          <w:sz w:val="24"/>
          <w:szCs w:val="24"/>
        </w:rPr>
      </w:pPr>
    </w:p>
    <w:p w14:paraId="76712059" w14:textId="77777777" w:rsidR="00610CDD" w:rsidRPr="00DA51D2" w:rsidRDefault="00610CDD" w:rsidP="00865ADF">
      <w:pPr>
        <w:spacing w:after="0" w:line="276" w:lineRule="auto"/>
        <w:rPr>
          <w:rFonts w:asciiTheme="minorHAnsi" w:hAnsiTheme="minorHAnsi"/>
          <w:sz w:val="24"/>
          <w:szCs w:val="24"/>
        </w:rPr>
      </w:pPr>
    </w:p>
    <w:p w14:paraId="6CF2EA9E" w14:textId="77777777" w:rsidR="00610CDD" w:rsidRPr="00DA51D2" w:rsidRDefault="00610CDD" w:rsidP="00865ADF">
      <w:pPr>
        <w:spacing w:after="0" w:line="276" w:lineRule="auto"/>
        <w:rPr>
          <w:rFonts w:asciiTheme="minorHAnsi" w:hAnsiTheme="minorHAnsi"/>
          <w:sz w:val="24"/>
          <w:szCs w:val="24"/>
        </w:rPr>
      </w:pPr>
    </w:p>
    <w:p w14:paraId="3E1FAC01" w14:textId="77777777" w:rsidR="00610CDD" w:rsidRPr="00DA51D2" w:rsidRDefault="00610CDD" w:rsidP="00865ADF">
      <w:pPr>
        <w:spacing w:after="0" w:line="276" w:lineRule="auto"/>
        <w:rPr>
          <w:rFonts w:asciiTheme="minorHAnsi" w:hAnsiTheme="minorHAnsi"/>
          <w:sz w:val="24"/>
          <w:szCs w:val="24"/>
        </w:rPr>
      </w:pPr>
    </w:p>
    <w:p w14:paraId="60167EE6" w14:textId="77777777" w:rsidR="00610CDD" w:rsidRPr="00DA51D2" w:rsidRDefault="00610CDD" w:rsidP="00865ADF">
      <w:pPr>
        <w:spacing w:after="0" w:line="276" w:lineRule="auto"/>
        <w:rPr>
          <w:rFonts w:asciiTheme="minorHAnsi" w:hAnsiTheme="minorHAnsi"/>
          <w:sz w:val="24"/>
          <w:szCs w:val="24"/>
        </w:rPr>
      </w:pPr>
    </w:p>
    <w:p w14:paraId="5A0F23E8" w14:textId="77777777" w:rsidR="00610CDD" w:rsidRPr="00DA51D2" w:rsidRDefault="00610CDD" w:rsidP="00865ADF">
      <w:pPr>
        <w:spacing w:after="0" w:line="276" w:lineRule="auto"/>
        <w:rPr>
          <w:rFonts w:asciiTheme="minorHAnsi" w:hAnsiTheme="minorHAnsi"/>
          <w:sz w:val="24"/>
          <w:szCs w:val="24"/>
        </w:rPr>
      </w:pPr>
    </w:p>
    <w:p w14:paraId="11E159C5" w14:textId="77777777" w:rsidR="00610CDD" w:rsidRPr="00DA51D2" w:rsidRDefault="00610CDD" w:rsidP="00865ADF">
      <w:pPr>
        <w:pStyle w:val="Heading3"/>
        <w:spacing w:after="0" w:line="276" w:lineRule="auto"/>
        <w:rPr>
          <w:rFonts w:asciiTheme="minorHAnsi" w:hAnsiTheme="minorHAnsi"/>
          <w:sz w:val="24"/>
        </w:rPr>
      </w:pPr>
    </w:p>
    <w:p w14:paraId="0D3D8FEB" w14:textId="77777777" w:rsidR="0079229C" w:rsidRPr="00DA51D2" w:rsidRDefault="0079229C" w:rsidP="00865ADF">
      <w:pPr>
        <w:spacing w:after="0" w:line="276" w:lineRule="auto"/>
        <w:rPr>
          <w:rFonts w:asciiTheme="minorHAnsi" w:hAnsiTheme="minorHAnsi"/>
          <w:sz w:val="24"/>
          <w:szCs w:val="24"/>
        </w:rPr>
      </w:pPr>
    </w:p>
    <w:p w14:paraId="5B27ABD6" w14:textId="77777777" w:rsidR="00865ADF" w:rsidRDefault="00865ADF" w:rsidP="00865ADF">
      <w:pPr>
        <w:pStyle w:val="Heading3"/>
        <w:spacing w:after="0" w:line="276" w:lineRule="auto"/>
        <w:rPr>
          <w:rFonts w:asciiTheme="minorHAnsi" w:hAnsiTheme="minorHAnsi"/>
          <w:sz w:val="24"/>
        </w:rPr>
      </w:pPr>
      <w:bookmarkStart w:id="16" w:name="_Toc34045198"/>
    </w:p>
    <w:p w14:paraId="0DC6EA70" w14:textId="55889E1F" w:rsidR="00610CDD" w:rsidRPr="00DA51D2" w:rsidRDefault="00610CDD" w:rsidP="00865ADF">
      <w:pPr>
        <w:pStyle w:val="Heading3"/>
        <w:spacing w:before="0" w:line="276" w:lineRule="auto"/>
        <w:rPr>
          <w:rFonts w:asciiTheme="minorHAnsi" w:hAnsiTheme="minorHAnsi"/>
          <w:sz w:val="24"/>
        </w:rPr>
      </w:pPr>
      <w:r w:rsidRPr="00DA51D2">
        <w:rPr>
          <w:rFonts w:asciiTheme="minorHAnsi" w:hAnsiTheme="minorHAnsi"/>
          <w:sz w:val="24"/>
        </w:rPr>
        <w:t xml:space="preserve">2.1.2 </w:t>
      </w:r>
      <w:r w:rsidR="00865ADF">
        <w:rPr>
          <w:rFonts w:asciiTheme="minorHAnsi" w:hAnsiTheme="minorHAnsi"/>
          <w:sz w:val="24"/>
        </w:rPr>
        <w:t xml:space="preserve">    </w:t>
      </w:r>
      <w:r w:rsidRPr="00DA51D2">
        <w:rPr>
          <w:rFonts w:asciiTheme="minorHAnsi" w:hAnsiTheme="minorHAnsi"/>
          <w:sz w:val="24"/>
        </w:rPr>
        <w:t>Anxiety</w:t>
      </w:r>
      <w:bookmarkEnd w:id="16"/>
    </w:p>
    <w:p w14:paraId="231C89C7" w14:textId="228724A9" w:rsidR="00610CDD" w:rsidRPr="00DA51D2" w:rsidRDefault="0079229C" w:rsidP="00F35E78">
      <w:pPr>
        <w:spacing w:after="120" w:line="276" w:lineRule="auto"/>
        <w:rPr>
          <w:rFonts w:asciiTheme="minorHAnsi" w:hAnsiTheme="minorHAnsi"/>
          <w:sz w:val="24"/>
          <w:szCs w:val="24"/>
        </w:rPr>
      </w:pPr>
      <w:r w:rsidRPr="00DA51D2">
        <w:rPr>
          <w:rFonts w:asciiTheme="minorHAnsi" w:hAnsiTheme="minorHAnsi"/>
          <w:sz w:val="24"/>
          <w:szCs w:val="24"/>
        </w:rPr>
        <w:t>All except one participant showed an improvement in their GAD-7 anxiety score, although the change was less marked</w:t>
      </w:r>
      <w:r w:rsidR="00051E49" w:rsidRPr="00DA51D2">
        <w:rPr>
          <w:rFonts w:asciiTheme="minorHAnsi" w:hAnsiTheme="minorHAnsi"/>
          <w:sz w:val="24"/>
          <w:szCs w:val="24"/>
        </w:rPr>
        <w:t>,</w:t>
      </w:r>
      <w:r w:rsidRPr="00DA51D2">
        <w:rPr>
          <w:rFonts w:asciiTheme="minorHAnsi" w:hAnsiTheme="minorHAnsi"/>
          <w:sz w:val="24"/>
          <w:szCs w:val="24"/>
        </w:rPr>
        <w:t xml:space="preserve"> with four participants still reporting symptoms of mild to moderate anxiety at follow-up. </w:t>
      </w:r>
    </w:p>
    <w:p w14:paraId="47B32FEF" w14:textId="77777777" w:rsidR="0079229C" w:rsidRPr="00DA51D2" w:rsidRDefault="005C2CBF" w:rsidP="00865ADF">
      <w:pPr>
        <w:spacing w:after="0" w:line="276" w:lineRule="auto"/>
        <w:rPr>
          <w:rFonts w:asciiTheme="minorHAnsi" w:hAnsiTheme="minorHAnsi"/>
          <w:b/>
          <w:sz w:val="24"/>
          <w:szCs w:val="24"/>
        </w:rPr>
      </w:pPr>
      <w:r w:rsidRPr="00DA51D2">
        <w:rPr>
          <w:rFonts w:asciiTheme="minorHAnsi" w:hAnsiTheme="minorHAnsi"/>
          <w:b/>
          <w:sz w:val="24"/>
          <w:szCs w:val="24"/>
        </w:rPr>
        <w:t>Figure 3</w:t>
      </w:r>
      <w:r w:rsidR="0079229C" w:rsidRPr="00DA51D2">
        <w:rPr>
          <w:rFonts w:asciiTheme="minorHAnsi" w:hAnsiTheme="minorHAnsi"/>
          <w:b/>
          <w:sz w:val="24"/>
          <w:szCs w:val="24"/>
        </w:rPr>
        <w:t xml:space="preserve"> GAD-7 Anxiety Scores at Baseline and Follow-up</w:t>
      </w:r>
    </w:p>
    <w:p w14:paraId="4042AF81" w14:textId="77777777" w:rsidR="00610CDD" w:rsidRPr="00DA51D2" w:rsidRDefault="00703CBD" w:rsidP="00865ADF">
      <w:pPr>
        <w:spacing w:after="0" w:line="276" w:lineRule="auto"/>
        <w:rPr>
          <w:rFonts w:asciiTheme="minorHAnsi" w:hAnsiTheme="minorHAnsi"/>
          <w:sz w:val="24"/>
          <w:szCs w:val="24"/>
        </w:rPr>
      </w:pPr>
      <w:r w:rsidRPr="00DA51D2">
        <w:rPr>
          <w:rFonts w:asciiTheme="minorHAnsi" w:hAnsiTheme="minorHAnsi"/>
          <w:noProof/>
          <w:sz w:val="24"/>
          <w:szCs w:val="24"/>
          <w:lang w:val="en-US"/>
        </w:rPr>
        <w:drawing>
          <wp:anchor distT="0" distB="0" distL="114300" distR="114300" simplePos="0" relativeHeight="251664384" behindDoc="0" locked="0" layoutInCell="1" allowOverlap="1" wp14:anchorId="6E338102" wp14:editId="6FE5EC07">
            <wp:simplePos x="0" y="0"/>
            <wp:positionH relativeFrom="margin">
              <wp:align>right</wp:align>
            </wp:positionH>
            <wp:positionV relativeFrom="paragraph">
              <wp:posOffset>107058</wp:posOffset>
            </wp:positionV>
            <wp:extent cx="5701085" cy="2715982"/>
            <wp:effectExtent l="19050" t="19050" r="13970" b="273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1085" cy="271598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953ACDF" w14:textId="77777777" w:rsidR="00610CDD" w:rsidRPr="00DA51D2" w:rsidRDefault="00610CDD" w:rsidP="00865ADF">
      <w:pPr>
        <w:spacing w:after="0" w:line="276" w:lineRule="auto"/>
        <w:rPr>
          <w:rFonts w:asciiTheme="minorHAnsi" w:hAnsiTheme="minorHAnsi"/>
          <w:sz w:val="24"/>
          <w:szCs w:val="24"/>
        </w:rPr>
      </w:pPr>
    </w:p>
    <w:p w14:paraId="7A1BCC03" w14:textId="77777777" w:rsidR="00610CDD" w:rsidRPr="00DA51D2" w:rsidRDefault="00610CDD" w:rsidP="00865ADF">
      <w:pPr>
        <w:spacing w:after="0" w:line="276" w:lineRule="auto"/>
        <w:rPr>
          <w:rFonts w:asciiTheme="minorHAnsi" w:hAnsiTheme="minorHAnsi"/>
          <w:sz w:val="24"/>
          <w:szCs w:val="24"/>
        </w:rPr>
      </w:pPr>
    </w:p>
    <w:p w14:paraId="176E899A" w14:textId="77777777" w:rsidR="00610CDD" w:rsidRPr="00DA51D2" w:rsidRDefault="00610CDD" w:rsidP="00865ADF">
      <w:pPr>
        <w:spacing w:after="0" w:line="276" w:lineRule="auto"/>
        <w:rPr>
          <w:rFonts w:asciiTheme="minorHAnsi" w:hAnsiTheme="minorHAnsi"/>
          <w:sz w:val="24"/>
          <w:szCs w:val="24"/>
        </w:rPr>
      </w:pPr>
    </w:p>
    <w:p w14:paraId="06A18BD3" w14:textId="77777777" w:rsidR="00610CDD" w:rsidRPr="00DA51D2" w:rsidRDefault="00610CDD" w:rsidP="00865ADF">
      <w:pPr>
        <w:spacing w:after="0" w:line="276" w:lineRule="auto"/>
        <w:rPr>
          <w:rFonts w:asciiTheme="minorHAnsi" w:hAnsiTheme="minorHAnsi"/>
          <w:sz w:val="24"/>
          <w:szCs w:val="24"/>
        </w:rPr>
      </w:pPr>
    </w:p>
    <w:p w14:paraId="6FA9763F" w14:textId="4C9769AE" w:rsidR="00703CBD" w:rsidRPr="00DA51D2" w:rsidRDefault="00703CBD" w:rsidP="00F35E78">
      <w:pPr>
        <w:pStyle w:val="Heading3"/>
        <w:spacing w:before="0" w:after="0" w:line="276" w:lineRule="auto"/>
        <w:rPr>
          <w:rFonts w:asciiTheme="minorHAnsi" w:hAnsiTheme="minorHAnsi"/>
          <w:sz w:val="24"/>
        </w:rPr>
      </w:pPr>
    </w:p>
    <w:p w14:paraId="6AADAC88" w14:textId="4DFDD9AC" w:rsidR="006B110E" w:rsidRDefault="006B110E" w:rsidP="00865ADF">
      <w:pPr>
        <w:pStyle w:val="Heading3"/>
        <w:spacing w:after="0" w:line="276" w:lineRule="auto"/>
        <w:rPr>
          <w:rFonts w:asciiTheme="minorHAnsi" w:hAnsiTheme="minorHAnsi"/>
          <w:sz w:val="24"/>
        </w:rPr>
      </w:pPr>
      <w:bookmarkStart w:id="17" w:name="_Toc34045199"/>
    </w:p>
    <w:p w14:paraId="532A48DE" w14:textId="6D1CB9C8" w:rsidR="00610CDD" w:rsidRPr="00DA51D2" w:rsidRDefault="00610CDD" w:rsidP="00F35E78">
      <w:pPr>
        <w:pStyle w:val="Heading3"/>
        <w:spacing w:before="0" w:line="276" w:lineRule="auto"/>
        <w:rPr>
          <w:rFonts w:asciiTheme="minorHAnsi" w:hAnsiTheme="minorHAnsi"/>
          <w:sz w:val="24"/>
        </w:rPr>
      </w:pPr>
      <w:r w:rsidRPr="00DA51D2">
        <w:rPr>
          <w:rFonts w:asciiTheme="minorHAnsi" w:hAnsiTheme="minorHAnsi"/>
          <w:sz w:val="24"/>
        </w:rPr>
        <w:t xml:space="preserve">2.1.3 </w:t>
      </w:r>
      <w:r w:rsidR="006B110E">
        <w:rPr>
          <w:rFonts w:asciiTheme="minorHAnsi" w:hAnsiTheme="minorHAnsi"/>
          <w:sz w:val="24"/>
        </w:rPr>
        <w:t xml:space="preserve">     </w:t>
      </w:r>
      <w:r w:rsidR="000E146C" w:rsidRPr="00DA51D2">
        <w:rPr>
          <w:rFonts w:asciiTheme="minorHAnsi" w:hAnsiTheme="minorHAnsi"/>
          <w:sz w:val="24"/>
        </w:rPr>
        <w:t xml:space="preserve">Overall </w:t>
      </w:r>
      <w:r w:rsidRPr="00DA51D2">
        <w:rPr>
          <w:rFonts w:asciiTheme="minorHAnsi" w:hAnsiTheme="minorHAnsi"/>
          <w:sz w:val="24"/>
        </w:rPr>
        <w:t>Health</w:t>
      </w:r>
      <w:r w:rsidR="000E146C" w:rsidRPr="00DA51D2">
        <w:rPr>
          <w:rFonts w:asciiTheme="minorHAnsi" w:hAnsiTheme="minorHAnsi"/>
          <w:sz w:val="24"/>
        </w:rPr>
        <w:t xml:space="preserve"> Status</w:t>
      </w:r>
      <w:bookmarkEnd w:id="17"/>
    </w:p>
    <w:p w14:paraId="183A61C4" w14:textId="69324AD6" w:rsidR="00610CDD" w:rsidRPr="00DA51D2" w:rsidRDefault="000E146C" w:rsidP="006B110E">
      <w:pPr>
        <w:spacing w:after="120" w:line="276" w:lineRule="auto"/>
        <w:rPr>
          <w:rFonts w:asciiTheme="minorHAnsi" w:hAnsiTheme="minorHAnsi"/>
          <w:sz w:val="24"/>
          <w:szCs w:val="24"/>
        </w:rPr>
      </w:pPr>
      <w:r w:rsidRPr="00DA51D2">
        <w:rPr>
          <w:rFonts w:asciiTheme="minorHAnsi" w:hAnsiTheme="minorHAnsi"/>
          <w:sz w:val="24"/>
          <w:szCs w:val="24"/>
        </w:rPr>
        <w:t>Overall</w:t>
      </w:r>
      <w:r w:rsidR="00121434" w:rsidRPr="00DA51D2">
        <w:rPr>
          <w:rFonts w:asciiTheme="minorHAnsi" w:hAnsiTheme="minorHAnsi"/>
          <w:sz w:val="24"/>
          <w:szCs w:val="24"/>
        </w:rPr>
        <w:t xml:space="preserve"> health </w:t>
      </w:r>
      <w:r w:rsidRPr="00DA51D2">
        <w:rPr>
          <w:rFonts w:asciiTheme="minorHAnsi" w:hAnsiTheme="minorHAnsi"/>
          <w:sz w:val="24"/>
          <w:szCs w:val="24"/>
        </w:rPr>
        <w:t xml:space="preserve">status </w:t>
      </w:r>
      <w:r w:rsidR="00121434" w:rsidRPr="00DA51D2">
        <w:rPr>
          <w:rFonts w:asciiTheme="minorHAnsi" w:hAnsiTheme="minorHAnsi"/>
          <w:sz w:val="24"/>
          <w:szCs w:val="24"/>
        </w:rPr>
        <w:t xml:space="preserve">was measured using EQ-5D-5. Participants were ask to rate their health </w:t>
      </w:r>
      <w:r w:rsidRPr="00DA51D2">
        <w:rPr>
          <w:rFonts w:asciiTheme="minorHAnsi" w:hAnsiTheme="minorHAnsi"/>
          <w:sz w:val="24"/>
          <w:szCs w:val="24"/>
        </w:rPr>
        <w:t xml:space="preserve">(on the day of the interview) </w:t>
      </w:r>
      <w:r w:rsidR="00121434" w:rsidRPr="00DA51D2">
        <w:rPr>
          <w:rFonts w:asciiTheme="minorHAnsi" w:hAnsiTheme="minorHAnsi"/>
          <w:sz w:val="24"/>
          <w:szCs w:val="24"/>
        </w:rPr>
        <w:t>on a scale of 0 to 100 with 0 being the worst heath they could imagine and 100 being the best. Overall the average score rose from 50 to 65 but a</w:t>
      </w:r>
      <w:r w:rsidRPr="00DA51D2">
        <w:rPr>
          <w:rFonts w:asciiTheme="minorHAnsi" w:hAnsiTheme="minorHAnsi"/>
          <w:sz w:val="24"/>
          <w:szCs w:val="24"/>
        </w:rPr>
        <w:t>s F</w:t>
      </w:r>
      <w:r w:rsidR="00121434" w:rsidRPr="00DA51D2">
        <w:rPr>
          <w:rFonts w:asciiTheme="minorHAnsi" w:hAnsiTheme="minorHAnsi"/>
          <w:sz w:val="24"/>
          <w:szCs w:val="24"/>
        </w:rPr>
        <w:t>igure 3 below shows, two participants rated their general health as poorer at follow-up.</w:t>
      </w:r>
    </w:p>
    <w:p w14:paraId="12C54C03" w14:textId="556BCF14" w:rsidR="00610CDD" w:rsidRPr="00DA51D2" w:rsidRDefault="005C2CBF" w:rsidP="00865ADF">
      <w:pPr>
        <w:spacing w:after="0" w:line="276" w:lineRule="auto"/>
        <w:rPr>
          <w:rFonts w:asciiTheme="minorHAnsi" w:hAnsiTheme="minorHAnsi"/>
          <w:b/>
          <w:sz w:val="24"/>
          <w:szCs w:val="24"/>
        </w:rPr>
      </w:pPr>
      <w:r w:rsidRPr="00DA51D2">
        <w:rPr>
          <w:rFonts w:asciiTheme="minorHAnsi" w:hAnsiTheme="minorHAnsi"/>
          <w:b/>
          <w:sz w:val="24"/>
          <w:szCs w:val="24"/>
        </w:rPr>
        <w:t xml:space="preserve">Figure </w:t>
      </w:r>
      <w:proofErr w:type="gramStart"/>
      <w:r w:rsidRPr="00DA51D2">
        <w:rPr>
          <w:rFonts w:asciiTheme="minorHAnsi" w:hAnsiTheme="minorHAnsi"/>
          <w:b/>
          <w:sz w:val="24"/>
          <w:szCs w:val="24"/>
        </w:rPr>
        <w:t>4</w:t>
      </w:r>
      <w:r w:rsidR="00121434" w:rsidRPr="00DA51D2">
        <w:rPr>
          <w:rFonts w:asciiTheme="minorHAnsi" w:hAnsiTheme="minorHAnsi"/>
          <w:b/>
          <w:sz w:val="24"/>
          <w:szCs w:val="24"/>
        </w:rPr>
        <w:t xml:space="preserve"> </w:t>
      </w:r>
      <w:r w:rsidR="004B2E22">
        <w:rPr>
          <w:rFonts w:asciiTheme="minorHAnsi" w:hAnsiTheme="minorHAnsi"/>
          <w:b/>
          <w:sz w:val="24"/>
          <w:szCs w:val="24"/>
        </w:rPr>
        <w:t xml:space="preserve">  </w:t>
      </w:r>
      <w:r w:rsidR="00121434" w:rsidRPr="00DA51D2">
        <w:rPr>
          <w:rFonts w:asciiTheme="minorHAnsi" w:hAnsiTheme="minorHAnsi"/>
          <w:b/>
          <w:sz w:val="24"/>
          <w:szCs w:val="24"/>
        </w:rPr>
        <w:t>Self-rated General Health</w:t>
      </w:r>
      <w:proofErr w:type="gramEnd"/>
    </w:p>
    <w:p w14:paraId="3601BE38" w14:textId="67ABA0AD" w:rsidR="00A7456A" w:rsidRPr="00DA51D2" w:rsidRDefault="004B2E22" w:rsidP="00865ADF">
      <w:pPr>
        <w:spacing w:after="0" w:line="276" w:lineRule="auto"/>
        <w:rPr>
          <w:rFonts w:asciiTheme="minorHAnsi" w:hAnsiTheme="minorHAnsi"/>
          <w:sz w:val="24"/>
          <w:szCs w:val="24"/>
        </w:rPr>
      </w:pPr>
      <w:r w:rsidRPr="00DA51D2">
        <w:rPr>
          <w:rFonts w:asciiTheme="minorHAnsi" w:hAnsiTheme="minorHAnsi"/>
          <w:noProof/>
          <w:sz w:val="24"/>
          <w:szCs w:val="24"/>
          <w:lang w:val="en-US"/>
        </w:rPr>
        <w:drawing>
          <wp:anchor distT="0" distB="0" distL="114300" distR="114300" simplePos="0" relativeHeight="251665408" behindDoc="0" locked="0" layoutInCell="1" allowOverlap="1" wp14:anchorId="32F7ACD9" wp14:editId="5906F698">
            <wp:simplePos x="0" y="0"/>
            <wp:positionH relativeFrom="margin">
              <wp:align>center</wp:align>
            </wp:positionH>
            <wp:positionV relativeFrom="paragraph">
              <wp:posOffset>37075</wp:posOffset>
            </wp:positionV>
            <wp:extent cx="5677176" cy="3412596"/>
            <wp:effectExtent l="19050" t="19050" r="19050" b="165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7176" cy="341259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BEB4DD8" w14:textId="77777777" w:rsidR="00A7456A" w:rsidRPr="00DA51D2" w:rsidRDefault="00A7456A" w:rsidP="00865ADF">
      <w:pPr>
        <w:spacing w:after="0" w:line="276" w:lineRule="auto"/>
        <w:rPr>
          <w:rFonts w:asciiTheme="minorHAnsi" w:hAnsiTheme="minorHAnsi"/>
          <w:sz w:val="24"/>
          <w:szCs w:val="24"/>
        </w:rPr>
      </w:pPr>
    </w:p>
    <w:p w14:paraId="0D166011" w14:textId="77777777" w:rsidR="00A7456A" w:rsidRPr="00DA51D2" w:rsidRDefault="00A7456A" w:rsidP="00865ADF">
      <w:pPr>
        <w:spacing w:after="0" w:line="276" w:lineRule="auto"/>
        <w:rPr>
          <w:rFonts w:asciiTheme="minorHAnsi" w:hAnsiTheme="minorHAnsi"/>
          <w:sz w:val="24"/>
          <w:szCs w:val="24"/>
        </w:rPr>
      </w:pPr>
    </w:p>
    <w:p w14:paraId="2E7024BF" w14:textId="77777777" w:rsidR="00A7456A" w:rsidRPr="00DA51D2" w:rsidRDefault="00A7456A" w:rsidP="00865ADF">
      <w:pPr>
        <w:spacing w:after="0" w:line="276" w:lineRule="auto"/>
        <w:rPr>
          <w:rFonts w:asciiTheme="minorHAnsi" w:hAnsiTheme="minorHAnsi"/>
          <w:sz w:val="24"/>
          <w:szCs w:val="24"/>
        </w:rPr>
      </w:pPr>
    </w:p>
    <w:p w14:paraId="1F3E928C" w14:textId="77777777" w:rsidR="00A7456A" w:rsidRPr="00DA51D2" w:rsidRDefault="00A7456A" w:rsidP="00865ADF">
      <w:pPr>
        <w:spacing w:after="0" w:line="276" w:lineRule="auto"/>
        <w:rPr>
          <w:rFonts w:asciiTheme="minorHAnsi" w:hAnsiTheme="minorHAnsi"/>
          <w:sz w:val="24"/>
          <w:szCs w:val="24"/>
        </w:rPr>
      </w:pPr>
    </w:p>
    <w:p w14:paraId="3E88D28F" w14:textId="77777777" w:rsidR="00A7456A" w:rsidRPr="00DA51D2" w:rsidRDefault="00A7456A" w:rsidP="00865ADF">
      <w:pPr>
        <w:spacing w:after="0" w:line="276" w:lineRule="auto"/>
        <w:rPr>
          <w:rFonts w:asciiTheme="minorHAnsi" w:hAnsiTheme="minorHAnsi"/>
          <w:sz w:val="24"/>
          <w:szCs w:val="24"/>
        </w:rPr>
      </w:pPr>
    </w:p>
    <w:p w14:paraId="22029FA7" w14:textId="77777777" w:rsidR="00A7456A" w:rsidRPr="00DA51D2" w:rsidRDefault="00A7456A" w:rsidP="00865ADF">
      <w:pPr>
        <w:spacing w:after="0" w:line="276" w:lineRule="auto"/>
        <w:rPr>
          <w:rFonts w:asciiTheme="minorHAnsi" w:hAnsiTheme="minorHAnsi"/>
          <w:sz w:val="24"/>
          <w:szCs w:val="24"/>
        </w:rPr>
      </w:pPr>
    </w:p>
    <w:p w14:paraId="59B38C21" w14:textId="77777777" w:rsidR="00610CDD" w:rsidRPr="00DA51D2" w:rsidRDefault="00610CDD" w:rsidP="00865ADF">
      <w:pPr>
        <w:spacing w:after="0" w:line="276" w:lineRule="auto"/>
        <w:rPr>
          <w:rFonts w:asciiTheme="minorHAnsi" w:hAnsiTheme="minorHAnsi"/>
          <w:sz w:val="24"/>
          <w:szCs w:val="24"/>
        </w:rPr>
      </w:pPr>
    </w:p>
    <w:p w14:paraId="5813AC3F" w14:textId="77777777" w:rsidR="0005501D" w:rsidRPr="00DA51D2" w:rsidRDefault="0005501D" w:rsidP="00865ADF">
      <w:pPr>
        <w:spacing w:after="0" w:line="276" w:lineRule="auto"/>
        <w:rPr>
          <w:rFonts w:asciiTheme="minorHAnsi" w:hAnsiTheme="minorHAnsi"/>
          <w:sz w:val="24"/>
          <w:szCs w:val="24"/>
        </w:rPr>
      </w:pPr>
    </w:p>
    <w:p w14:paraId="05C3DA10" w14:textId="77777777" w:rsidR="00A7456A" w:rsidRPr="00DA51D2" w:rsidRDefault="00A7456A" w:rsidP="00865ADF">
      <w:pPr>
        <w:pStyle w:val="Heading2"/>
        <w:spacing w:after="0" w:line="276" w:lineRule="auto"/>
        <w:rPr>
          <w:rFonts w:asciiTheme="minorHAnsi" w:hAnsiTheme="minorHAnsi"/>
          <w:szCs w:val="24"/>
        </w:rPr>
      </w:pPr>
    </w:p>
    <w:p w14:paraId="45913DE0" w14:textId="77777777" w:rsidR="00A7456A" w:rsidRPr="00DA51D2" w:rsidRDefault="00A7456A" w:rsidP="00865ADF">
      <w:pPr>
        <w:pStyle w:val="Heading2"/>
        <w:spacing w:after="0" w:line="276" w:lineRule="auto"/>
        <w:rPr>
          <w:rFonts w:asciiTheme="minorHAnsi" w:hAnsiTheme="minorHAnsi"/>
          <w:szCs w:val="24"/>
        </w:rPr>
      </w:pPr>
    </w:p>
    <w:p w14:paraId="6BFBCC28" w14:textId="77777777" w:rsidR="00997233" w:rsidRPr="00DA51D2" w:rsidRDefault="00997233" w:rsidP="00865ADF">
      <w:pPr>
        <w:spacing w:after="0" w:line="276" w:lineRule="auto"/>
        <w:rPr>
          <w:rFonts w:asciiTheme="minorHAnsi" w:hAnsiTheme="minorHAnsi"/>
          <w:sz w:val="24"/>
          <w:szCs w:val="24"/>
        </w:rPr>
      </w:pPr>
    </w:p>
    <w:p w14:paraId="4A243D58" w14:textId="77777777" w:rsidR="00997233" w:rsidRPr="00DA51D2" w:rsidRDefault="00997233" w:rsidP="00865ADF">
      <w:pPr>
        <w:spacing w:after="0" w:line="276" w:lineRule="auto"/>
        <w:rPr>
          <w:rFonts w:asciiTheme="minorHAnsi" w:hAnsiTheme="minorHAnsi"/>
          <w:sz w:val="24"/>
          <w:szCs w:val="24"/>
        </w:rPr>
      </w:pPr>
    </w:p>
    <w:p w14:paraId="04DC01AF" w14:textId="77777777" w:rsidR="004B2E22" w:rsidRDefault="004B2E22" w:rsidP="00865ADF">
      <w:pPr>
        <w:spacing w:after="0" w:line="276" w:lineRule="auto"/>
        <w:rPr>
          <w:rFonts w:asciiTheme="minorHAnsi" w:hAnsiTheme="minorHAnsi"/>
          <w:sz w:val="24"/>
          <w:szCs w:val="24"/>
        </w:rPr>
      </w:pPr>
    </w:p>
    <w:p w14:paraId="07395A2A" w14:textId="77777777" w:rsidR="004B2E22" w:rsidRDefault="004B2E22" w:rsidP="00865ADF">
      <w:pPr>
        <w:spacing w:after="0" w:line="276" w:lineRule="auto"/>
        <w:rPr>
          <w:rFonts w:asciiTheme="minorHAnsi" w:hAnsiTheme="minorHAnsi"/>
          <w:sz w:val="24"/>
          <w:szCs w:val="24"/>
        </w:rPr>
      </w:pPr>
    </w:p>
    <w:p w14:paraId="635C06AB" w14:textId="77777777" w:rsidR="004B2E22" w:rsidRDefault="00C75C3C" w:rsidP="00F35E78">
      <w:pPr>
        <w:spacing w:before="80" w:after="0" w:line="276" w:lineRule="auto"/>
        <w:rPr>
          <w:rFonts w:asciiTheme="minorHAnsi" w:hAnsiTheme="minorHAnsi"/>
          <w:sz w:val="24"/>
          <w:szCs w:val="24"/>
        </w:rPr>
      </w:pPr>
      <w:r w:rsidRPr="00DA51D2">
        <w:rPr>
          <w:rFonts w:asciiTheme="minorHAnsi" w:hAnsiTheme="minorHAnsi"/>
          <w:sz w:val="24"/>
          <w:szCs w:val="24"/>
        </w:rPr>
        <w:t>The programme could have some impact on the</w:t>
      </w:r>
      <w:r w:rsidR="00B20F55" w:rsidRPr="00DA51D2">
        <w:rPr>
          <w:rFonts w:asciiTheme="minorHAnsi" w:hAnsiTheme="minorHAnsi"/>
          <w:sz w:val="24"/>
          <w:szCs w:val="24"/>
        </w:rPr>
        <w:t xml:space="preserve"> five dimensions of health measure</w:t>
      </w:r>
      <w:r w:rsidRPr="00DA51D2">
        <w:rPr>
          <w:rFonts w:asciiTheme="minorHAnsi" w:hAnsiTheme="minorHAnsi"/>
          <w:sz w:val="24"/>
          <w:szCs w:val="24"/>
        </w:rPr>
        <w:t>d</w:t>
      </w:r>
      <w:r w:rsidR="00B20F55" w:rsidRPr="00DA51D2">
        <w:rPr>
          <w:rFonts w:asciiTheme="minorHAnsi" w:hAnsiTheme="minorHAnsi"/>
          <w:sz w:val="24"/>
          <w:szCs w:val="24"/>
        </w:rPr>
        <w:t xml:space="preserve"> in EQ-5D-5 (mobility, self-care, usual activities, pain/discomfort and anxiety/depression).</w:t>
      </w:r>
    </w:p>
    <w:p w14:paraId="6FFF9EB4" w14:textId="5C78CC39" w:rsidR="00B20F55" w:rsidRPr="00DA51D2" w:rsidRDefault="00B20F55" w:rsidP="004B2E22">
      <w:pPr>
        <w:spacing w:after="120" w:line="276" w:lineRule="auto"/>
        <w:rPr>
          <w:rFonts w:asciiTheme="minorHAnsi" w:hAnsiTheme="minorHAnsi"/>
          <w:sz w:val="24"/>
          <w:szCs w:val="24"/>
        </w:rPr>
      </w:pPr>
      <w:r w:rsidRPr="00DA51D2">
        <w:rPr>
          <w:rFonts w:asciiTheme="minorHAnsi" w:hAnsiTheme="minorHAnsi"/>
          <w:sz w:val="24"/>
          <w:szCs w:val="24"/>
        </w:rPr>
        <w:t>Howeve</w:t>
      </w:r>
      <w:r w:rsidR="00C75C3C" w:rsidRPr="00DA51D2">
        <w:rPr>
          <w:rFonts w:asciiTheme="minorHAnsi" w:hAnsiTheme="minorHAnsi"/>
          <w:sz w:val="24"/>
          <w:szCs w:val="24"/>
        </w:rPr>
        <w:t>r, give the programme is essentially a</w:t>
      </w:r>
      <w:r w:rsidRPr="00DA51D2">
        <w:rPr>
          <w:rFonts w:asciiTheme="minorHAnsi" w:hAnsiTheme="minorHAnsi"/>
          <w:sz w:val="24"/>
          <w:szCs w:val="24"/>
        </w:rPr>
        <w:t xml:space="preserve"> behavioural activation</w:t>
      </w:r>
      <w:r w:rsidR="00C75C3C" w:rsidRPr="00DA51D2">
        <w:rPr>
          <w:rFonts w:asciiTheme="minorHAnsi" w:hAnsiTheme="minorHAnsi"/>
          <w:sz w:val="24"/>
          <w:szCs w:val="24"/>
        </w:rPr>
        <w:t xml:space="preserve"> intervention</w:t>
      </w:r>
      <w:r w:rsidRPr="00DA51D2">
        <w:rPr>
          <w:rFonts w:asciiTheme="minorHAnsi" w:hAnsiTheme="minorHAnsi"/>
          <w:sz w:val="24"/>
          <w:szCs w:val="24"/>
        </w:rPr>
        <w:t xml:space="preserve">, it is perhaps most likely to influence the last three. </w:t>
      </w:r>
      <w:r w:rsidR="00C75C3C" w:rsidRPr="00DA51D2">
        <w:rPr>
          <w:rFonts w:asciiTheme="minorHAnsi" w:hAnsiTheme="minorHAnsi"/>
          <w:sz w:val="24"/>
          <w:szCs w:val="24"/>
        </w:rPr>
        <w:t>Table 1 below shows the results at baseline and follow-up for all six participants.</w:t>
      </w:r>
    </w:p>
    <w:p w14:paraId="3C78418C" w14:textId="213F9B73" w:rsidR="00452C79" w:rsidRPr="00DA51D2" w:rsidRDefault="00C75C3C" w:rsidP="00865ADF">
      <w:pPr>
        <w:spacing w:after="0" w:line="276" w:lineRule="auto"/>
        <w:rPr>
          <w:rFonts w:asciiTheme="minorHAnsi" w:hAnsiTheme="minorHAnsi"/>
          <w:b/>
          <w:sz w:val="24"/>
          <w:szCs w:val="24"/>
        </w:rPr>
      </w:pPr>
      <w:r w:rsidRPr="00DA51D2">
        <w:rPr>
          <w:rFonts w:asciiTheme="minorHAnsi" w:hAnsiTheme="minorHAnsi"/>
          <w:b/>
          <w:sz w:val="24"/>
          <w:szCs w:val="24"/>
        </w:rPr>
        <w:t xml:space="preserve">Table 1 </w:t>
      </w:r>
      <w:r w:rsidR="004B2E22">
        <w:rPr>
          <w:rFonts w:asciiTheme="minorHAnsi" w:hAnsiTheme="minorHAnsi"/>
          <w:b/>
          <w:sz w:val="24"/>
          <w:szCs w:val="24"/>
        </w:rPr>
        <w:t xml:space="preserve">  </w:t>
      </w:r>
      <w:r w:rsidRPr="00DA51D2">
        <w:rPr>
          <w:rFonts w:asciiTheme="minorHAnsi" w:hAnsiTheme="minorHAnsi"/>
          <w:b/>
          <w:sz w:val="24"/>
          <w:szCs w:val="24"/>
        </w:rPr>
        <w:t>EQ-5D-5 Results at Baseline</w:t>
      </w:r>
      <w:r w:rsidR="00051E49" w:rsidRPr="00DA51D2">
        <w:rPr>
          <w:rFonts w:asciiTheme="minorHAnsi" w:hAnsiTheme="minorHAnsi"/>
          <w:b/>
          <w:sz w:val="24"/>
          <w:szCs w:val="24"/>
        </w:rPr>
        <w:t xml:space="preserve"> (BL)</w:t>
      </w:r>
      <w:r w:rsidRPr="00DA51D2">
        <w:rPr>
          <w:rFonts w:asciiTheme="minorHAnsi" w:hAnsiTheme="minorHAnsi"/>
          <w:b/>
          <w:sz w:val="24"/>
          <w:szCs w:val="24"/>
        </w:rPr>
        <w:t xml:space="preserve"> and Follow-up</w:t>
      </w:r>
      <w:r w:rsidR="00051E49" w:rsidRPr="00DA51D2">
        <w:rPr>
          <w:rFonts w:asciiTheme="minorHAnsi" w:hAnsiTheme="minorHAnsi"/>
          <w:b/>
          <w:sz w:val="24"/>
          <w:szCs w:val="24"/>
        </w:rPr>
        <w:t xml:space="preserve"> (FU)</w:t>
      </w:r>
    </w:p>
    <w:tbl>
      <w:tblPr>
        <w:tblStyle w:val="TableGrid"/>
        <w:tblW w:w="8784" w:type="dxa"/>
        <w:tblLayout w:type="fixed"/>
        <w:tblCellMar>
          <w:top w:w="57" w:type="dxa"/>
          <w:bottom w:w="57" w:type="dxa"/>
        </w:tblCellMar>
        <w:tblLook w:val="04A0" w:firstRow="1" w:lastRow="0" w:firstColumn="1" w:lastColumn="0" w:noHBand="0" w:noVBand="1"/>
      </w:tblPr>
      <w:tblGrid>
        <w:gridCol w:w="1256"/>
        <w:gridCol w:w="810"/>
        <w:gridCol w:w="764"/>
        <w:gridCol w:w="709"/>
        <w:gridCol w:w="851"/>
        <w:gridCol w:w="708"/>
        <w:gridCol w:w="851"/>
        <w:gridCol w:w="709"/>
        <w:gridCol w:w="708"/>
        <w:gridCol w:w="709"/>
        <w:gridCol w:w="709"/>
      </w:tblGrid>
      <w:tr w:rsidR="00452C79" w:rsidRPr="00DA51D2" w14:paraId="4ECA2308" w14:textId="77777777" w:rsidTr="00F327DE">
        <w:trPr>
          <w:trHeight w:val="300"/>
        </w:trPr>
        <w:tc>
          <w:tcPr>
            <w:tcW w:w="1256" w:type="dxa"/>
            <w:vMerge w:val="restart"/>
            <w:shd w:val="clear" w:color="auto" w:fill="D9D9D9" w:themeFill="background1" w:themeFillShade="D9"/>
            <w:noWrap/>
          </w:tcPr>
          <w:p w14:paraId="6C776FE6"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Participant</w:t>
            </w:r>
          </w:p>
        </w:tc>
        <w:tc>
          <w:tcPr>
            <w:tcW w:w="1574" w:type="dxa"/>
            <w:gridSpan w:val="2"/>
            <w:shd w:val="clear" w:color="auto" w:fill="D9D9D9" w:themeFill="background1" w:themeFillShade="D9"/>
            <w:noWrap/>
          </w:tcPr>
          <w:p w14:paraId="3D0CB4C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Mobility</w:t>
            </w:r>
          </w:p>
        </w:tc>
        <w:tc>
          <w:tcPr>
            <w:tcW w:w="1560" w:type="dxa"/>
            <w:gridSpan w:val="2"/>
            <w:shd w:val="clear" w:color="auto" w:fill="D9D9D9" w:themeFill="background1" w:themeFillShade="D9"/>
            <w:noWrap/>
          </w:tcPr>
          <w:p w14:paraId="2B810C3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Self-care</w:t>
            </w:r>
          </w:p>
        </w:tc>
        <w:tc>
          <w:tcPr>
            <w:tcW w:w="1559" w:type="dxa"/>
            <w:gridSpan w:val="2"/>
            <w:shd w:val="clear" w:color="auto" w:fill="D9D9D9" w:themeFill="background1" w:themeFillShade="D9"/>
            <w:noWrap/>
          </w:tcPr>
          <w:p w14:paraId="10BD86F9"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Usual Activities</w:t>
            </w:r>
          </w:p>
        </w:tc>
        <w:tc>
          <w:tcPr>
            <w:tcW w:w="1417" w:type="dxa"/>
            <w:gridSpan w:val="2"/>
            <w:shd w:val="clear" w:color="auto" w:fill="D9D9D9" w:themeFill="background1" w:themeFillShade="D9"/>
            <w:noWrap/>
          </w:tcPr>
          <w:p w14:paraId="51EFC9C2"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Pain/</w:t>
            </w:r>
          </w:p>
          <w:p w14:paraId="771C065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Discomfort</w:t>
            </w:r>
          </w:p>
        </w:tc>
        <w:tc>
          <w:tcPr>
            <w:tcW w:w="1418" w:type="dxa"/>
            <w:gridSpan w:val="2"/>
            <w:shd w:val="clear" w:color="auto" w:fill="D9D9D9" w:themeFill="background1" w:themeFillShade="D9"/>
          </w:tcPr>
          <w:p w14:paraId="092D3DC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Anxiety/</w:t>
            </w:r>
          </w:p>
          <w:p w14:paraId="27A70DD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Depression</w:t>
            </w:r>
          </w:p>
        </w:tc>
      </w:tr>
      <w:tr w:rsidR="00452C79" w:rsidRPr="00DA51D2" w14:paraId="5809BC7D" w14:textId="77777777" w:rsidTr="00F327DE">
        <w:trPr>
          <w:trHeight w:val="300"/>
        </w:trPr>
        <w:tc>
          <w:tcPr>
            <w:tcW w:w="1256" w:type="dxa"/>
            <w:vMerge/>
            <w:shd w:val="clear" w:color="auto" w:fill="D9D9D9" w:themeFill="background1" w:themeFillShade="D9"/>
            <w:noWrap/>
            <w:hideMark/>
          </w:tcPr>
          <w:p w14:paraId="3BAEB968" w14:textId="77777777" w:rsidR="00452C79" w:rsidRPr="00DA51D2" w:rsidRDefault="00452C79" w:rsidP="00865ADF">
            <w:pPr>
              <w:spacing w:line="276" w:lineRule="auto"/>
              <w:rPr>
                <w:rFonts w:asciiTheme="minorHAnsi" w:hAnsiTheme="minorHAnsi"/>
                <w:sz w:val="24"/>
                <w:szCs w:val="24"/>
              </w:rPr>
            </w:pPr>
          </w:p>
        </w:tc>
        <w:tc>
          <w:tcPr>
            <w:tcW w:w="810" w:type="dxa"/>
            <w:shd w:val="clear" w:color="auto" w:fill="D9D9D9" w:themeFill="background1" w:themeFillShade="D9"/>
            <w:noWrap/>
            <w:hideMark/>
          </w:tcPr>
          <w:p w14:paraId="390B99E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BL</w:t>
            </w:r>
          </w:p>
        </w:tc>
        <w:tc>
          <w:tcPr>
            <w:tcW w:w="764" w:type="dxa"/>
            <w:shd w:val="clear" w:color="auto" w:fill="D9D9D9" w:themeFill="background1" w:themeFillShade="D9"/>
            <w:noWrap/>
            <w:hideMark/>
          </w:tcPr>
          <w:p w14:paraId="0D1C2BE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FU</w:t>
            </w:r>
          </w:p>
        </w:tc>
        <w:tc>
          <w:tcPr>
            <w:tcW w:w="709" w:type="dxa"/>
            <w:shd w:val="clear" w:color="auto" w:fill="D9D9D9" w:themeFill="background1" w:themeFillShade="D9"/>
            <w:noWrap/>
            <w:hideMark/>
          </w:tcPr>
          <w:p w14:paraId="0CCE0A5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BL</w:t>
            </w:r>
          </w:p>
        </w:tc>
        <w:tc>
          <w:tcPr>
            <w:tcW w:w="851" w:type="dxa"/>
            <w:shd w:val="clear" w:color="auto" w:fill="D9D9D9" w:themeFill="background1" w:themeFillShade="D9"/>
            <w:noWrap/>
            <w:hideMark/>
          </w:tcPr>
          <w:p w14:paraId="576FDDB5"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FU</w:t>
            </w:r>
          </w:p>
        </w:tc>
        <w:tc>
          <w:tcPr>
            <w:tcW w:w="708" w:type="dxa"/>
            <w:shd w:val="clear" w:color="auto" w:fill="D9D9D9" w:themeFill="background1" w:themeFillShade="D9"/>
            <w:noWrap/>
            <w:hideMark/>
          </w:tcPr>
          <w:p w14:paraId="79995FBD"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BL</w:t>
            </w:r>
          </w:p>
        </w:tc>
        <w:tc>
          <w:tcPr>
            <w:tcW w:w="851" w:type="dxa"/>
            <w:shd w:val="clear" w:color="auto" w:fill="D9D9D9" w:themeFill="background1" w:themeFillShade="D9"/>
            <w:noWrap/>
            <w:hideMark/>
          </w:tcPr>
          <w:p w14:paraId="0BFAC096"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FU</w:t>
            </w:r>
          </w:p>
        </w:tc>
        <w:tc>
          <w:tcPr>
            <w:tcW w:w="709" w:type="dxa"/>
            <w:shd w:val="clear" w:color="auto" w:fill="D9D9D9" w:themeFill="background1" w:themeFillShade="D9"/>
            <w:noWrap/>
            <w:hideMark/>
          </w:tcPr>
          <w:p w14:paraId="2DBAF5C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BL</w:t>
            </w:r>
          </w:p>
        </w:tc>
        <w:tc>
          <w:tcPr>
            <w:tcW w:w="708" w:type="dxa"/>
            <w:shd w:val="clear" w:color="auto" w:fill="D9D9D9" w:themeFill="background1" w:themeFillShade="D9"/>
            <w:noWrap/>
            <w:hideMark/>
          </w:tcPr>
          <w:p w14:paraId="7873075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FU</w:t>
            </w:r>
          </w:p>
        </w:tc>
        <w:tc>
          <w:tcPr>
            <w:tcW w:w="709" w:type="dxa"/>
            <w:shd w:val="clear" w:color="auto" w:fill="D9D9D9" w:themeFill="background1" w:themeFillShade="D9"/>
          </w:tcPr>
          <w:p w14:paraId="6FEC813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BL</w:t>
            </w:r>
          </w:p>
        </w:tc>
        <w:tc>
          <w:tcPr>
            <w:tcW w:w="709" w:type="dxa"/>
            <w:shd w:val="clear" w:color="auto" w:fill="D9D9D9" w:themeFill="background1" w:themeFillShade="D9"/>
          </w:tcPr>
          <w:p w14:paraId="5F26369B"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FU</w:t>
            </w:r>
          </w:p>
        </w:tc>
      </w:tr>
      <w:tr w:rsidR="00452C79" w:rsidRPr="00DA51D2" w14:paraId="58A86EAD" w14:textId="77777777" w:rsidTr="00F327DE">
        <w:trPr>
          <w:trHeight w:val="300"/>
        </w:trPr>
        <w:tc>
          <w:tcPr>
            <w:tcW w:w="1256" w:type="dxa"/>
            <w:noWrap/>
            <w:hideMark/>
          </w:tcPr>
          <w:p w14:paraId="0890DBA2"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25</w:t>
            </w:r>
          </w:p>
        </w:tc>
        <w:tc>
          <w:tcPr>
            <w:tcW w:w="810" w:type="dxa"/>
            <w:noWrap/>
            <w:hideMark/>
          </w:tcPr>
          <w:p w14:paraId="38468F9F"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64" w:type="dxa"/>
            <w:noWrap/>
            <w:hideMark/>
          </w:tcPr>
          <w:p w14:paraId="0600A254"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9" w:type="dxa"/>
            <w:noWrap/>
            <w:hideMark/>
          </w:tcPr>
          <w:p w14:paraId="616022A4"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851" w:type="dxa"/>
            <w:noWrap/>
            <w:hideMark/>
          </w:tcPr>
          <w:p w14:paraId="401DDB46"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8" w:type="dxa"/>
            <w:noWrap/>
            <w:hideMark/>
          </w:tcPr>
          <w:p w14:paraId="5471E345"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851" w:type="dxa"/>
            <w:noWrap/>
            <w:hideMark/>
          </w:tcPr>
          <w:p w14:paraId="3028BBE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9" w:type="dxa"/>
            <w:noWrap/>
            <w:hideMark/>
          </w:tcPr>
          <w:p w14:paraId="25BDBE6D"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8" w:type="dxa"/>
            <w:noWrap/>
            <w:hideMark/>
          </w:tcPr>
          <w:p w14:paraId="7B3F1AD5"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tcPr>
          <w:p w14:paraId="3EF56945"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tcPr>
          <w:p w14:paraId="67D45AB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r>
      <w:tr w:rsidR="00452C79" w:rsidRPr="00DA51D2" w14:paraId="1B106F1D" w14:textId="77777777" w:rsidTr="00F327DE">
        <w:trPr>
          <w:trHeight w:val="300"/>
        </w:trPr>
        <w:tc>
          <w:tcPr>
            <w:tcW w:w="1256" w:type="dxa"/>
            <w:noWrap/>
            <w:hideMark/>
          </w:tcPr>
          <w:p w14:paraId="50AAC108"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31</w:t>
            </w:r>
          </w:p>
        </w:tc>
        <w:tc>
          <w:tcPr>
            <w:tcW w:w="810" w:type="dxa"/>
            <w:noWrap/>
            <w:hideMark/>
          </w:tcPr>
          <w:p w14:paraId="41BC361C"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64" w:type="dxa"/>
            <w:noWrap/>
            <w:hideMark/>
          </w:tcPr>
          <w:p w14:paraId="6C74A0B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noWrap/>
            <w:hideMark/>
          </w:tcPr>
          <w:p w14:paraId="514696CC"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5</w:t>
            </w:r>
          </w:p>
        </w:tc>
        <w:tc>
          <w:tcPr>
            <w:tcW w:w="851" w:type="dxa"/>
            <w:noWrap/>
            <w:hideMark/>
          </w:tcPr>
          <w:p w14:paraId="1C13F5F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5</w:t>
            </w:r>
          </w:p>
        </w:tc>
        <w:tc>
          <w:tcPr>
            <w:tcW w:w="708" w:type="dxa"/>
            <w:noWrap/>
            <w:hideMark/>
          </w:tcPr>
          <w:p w14:paraId="44CECC42"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851" w:type="dxa"/>
            <w:noWrap/>
            <w:hideMark/>
          </w:tcPr>
          <w:p w14:paraId="4C7ED22C"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9" w:type="dxa"/>
            <w:noWrap/>
            <w:hideMark/>
          </w:tcPr>
          <w:p w14:paraId="3851C5C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5</w:t>
            </w:r>
          </w:p>
        </w:tc>
        <w:tc>
          <w:tcPr>
            <w:tcW w:w="708" w:type="dxa"/>
            <w:noWrap/>
            <w:hideMark/>
          </w:tcPr>
          <w:p w14:paraId="341DAE2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9" w:type="dxa"/>
          </w:tcPr>
          <w:p w14:paraId="71ADCFFF"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9" w:type="dxa"/>
          </w:tcPr>
          <w:p w14:paraId="341169B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r>
      <w:tr w:rsidR="00452C79" w:rsidRPr="00DA51D2" w14:paraId="352B6B4A" w14:textId="77777777" w:rsidTr="00F327DE">
        <w:trPr>
          <w:trHeight w:val="300"/>
        </w:trPr>
        <w:tc>
          <w:tcPr>
            <w:tcW w:w="1256" w:type="dxa"/>
            <w:noWrap/>
            <w:hideMark/>
          </w:tcPr>
          <w:p w14:paraId="60836DC5"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37</w:t>
            </w:r>
          </w:p>
        </w:tc>
        <w:tc>
          <w:tcPr>
            <w:tcW w:w="810" w:type="dxa"/>
            <w:noWrap/>
            <w:hideMark/>
          </w:tcPr>
          <w:p w14:paraId="2D170E49"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64" w:type="dxa"/>
            <w:noWrap/>
            <w:hideMark/>
          </w:tcPr>
          <w:p w14:paraId="688BD9B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noWrap/>
            <w:hideMark/>
          </w:tcPr>
          <w:p w14:paraId="582B269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851" w:type="dxa"/>
            <w:noWrap/>
            <w:hideMark/>
          </w:tcPr>
          <w:p w14:paraId="0A74D0D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8" w:type="dxa"/>
            <w:noWrap/>
            <w:hideMark/>
          </w:tcPr>
          <w:p w14:paraId="3E7C9B5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851" w:type="dxa"/>
            <w:noWrap/>
            <w:hideMark/>
          </w:tcPr>
          <w:p w14:paraId="4D609DF7"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9" w:type="dxa"/>
            <w:noWrap/>
            <w:hideMark/>
          </w:tcPr>
          <w:p w14:paraId="0E98F782"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8" w:type="dxa"/>
            <w:noWrap/>
            <w:hideMark/>
          </w:tcPr>
          <w:p w14:paraId="1D5BE37C"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9" w:type="dxa"/>
          </w:tcPr>
          <w:p w14:paraId="6932DACB"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9" w:type="dxa"/>
          </w:tcPr>
          <w:p w14:paraId="5F009A46"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r>
      <w:tr w:rsidR="00452C79" w:rsidRPr="00DA51D2" w14:paraId="00C89B94" w14:textId="77777777" w:rsidTr="00F327DE">
        <w:trPr>
          <w:trHeight w:val="300"/>
        </w:trPr>
        <w:tc>
          <w:tcPr>
            <w:tcW w:w="1256" w:type="dxa"/>
            <w:noWrap/>
            <w:hideMark/>
          </w:tcPr>
          <w:p w14:paraId="5DBFB306"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139</w:t>
            </w:r>
          </w:p>
        </w:tc>
        <w:tc>
          <w:tcPr>
            <w:tcW w:w="810" w:type="dxa"/>
            <w:noWrap/>
            <w:hideMark/>
          </w:tcPr>
          <w:p w14:paraId="1E43CF6A"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64" w:type="dxa"/>
            <w:noWrap/>
            <w:hideMark/>
          </w:tcPr>
          <w:p w14:paraId="2A78CE0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9" w:type="dxa"/>
            <w:noWrap/>
            <w:hideMark/>
          </w:tcPr>
          <w:p w14:paraId="7783D48D"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5</w:t>
            </w:r>
          </w:p>
        </w:tc>
        <w:tc>
          <w:tcPr>
            <w:tcW w:w="851" w:type="dxa"/>
            <w:noWrap/>
            <w:hideMark/>
          </w:tcPr>
          <w:p w14:paraId="177E1D69"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5</w:t>
            </w:r>
          </w:p>
        </w:tc>
        <w:tc>
          <w:tcPr>
            <w:tcW w:w="708" w:type="dxa"/>
            <w:noWrap/>
            <w:hideMark/>
          </w:tcPr>
          <w:p w14:paraId="5C3B061B"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851" w:type="dxa"/>
            <w:noWrap/>
            <w:hideMark/>
          </w:tcPr>
          <w:p w14:paraId="5F662627"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noWrap/>
            <w:hideMark/>
          </w:tcPr>
          <w:p w14:paraId="6CD2990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8" w:type="dxa"/>
            <w:noWrap/>
            <w:hideMark/>
          </w:tcPr>
          <w:p w14:paraId="6645B334"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9" w:type="dxa"/>
          </w:tcPr>
          <w:p w14:paraId="1AF8AFE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tcPr>
          <w:p w14:paraId="5181EF5D"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r>
      <w:tr w:rsidR="00452C79" w:rsidRPr="00DA51D2" w14:paraId="07B6CBCE" w14:textId="77777777" w:rsidTr="00F327DE">
        <w:trPr>
          <w:trHeight w:val="300"/>
        </w:trPr>
        <w:tc>
          <w:tcPr>
            <w:tcW w:w="1256" w:type="dxa"/>
            <w:noWrap/>
            <w:hideMark/>
          </w:tcPr>
          <w:p w14:paraId="2B05399C"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153</w:t>
            </w:r>
          </w:p>
        </w:tc>
        <w:tc>
          <w:tcPr>
            <w:tcW w:w="810" w:type="dxa"/>
            <w:noWrap/>
            <w:hideMark/>
          </w:tcPr>
          <w:p w14:paraId="027FDC09"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64" w:type="dxa"/>
            <w:noWrap/>
            <w:hideMark/>
          </w:tcPr>
          <w:p w14:paraId="7E28F362"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noWrap/>
            <w:hideMark/>
          </w:tcPr>
          <w:p w14:paraId="040E025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851" w:type="dxa"/>
            <w:noWrap/>
            <w:hideMark/>
          </w:tcPr>
          <w:p w14:paraId="287B61B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8" w:type="dxa"/>
            <w:noWrap/>
            <w:hideMark/>
          </w:tcPr>
          <w:p w14:paraId="205FD11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851" w:type="dxa"/>
            <w:noWrap/>
            <w:hideMark/>
          </w:tcPr>
          <w:p w14:paraId="16E4462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9" w:type="dxa"/>
            <w:noWrap/>
            <w:hideMark/>
          </w:tcPr>
          <w:p w14:paraId="4E63285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8" w:type="dxa"/>
            <w:noWrap/>
            <w:hideMark/>
          </w:tcPr>
          <w:p w14:paraId="4D1089D2"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tcPr>
          <w:p w14:paraId="0E8417C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9" w:type="dxa"/>
          </w:tcPr>
          <w:p w14:paraId="7C91FD7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r>
      <w:tr w:rsidR="00452C79" w:rsidRPr="00DA51D2" w14:paraId="6E6B0D04" w14:textId="77777777" w:rsidTr="00F327DE">
        <w:trPr>
          <w:trHeight w:val="300"/>
        </w:trPr>
        <w:tc>
          <w:tcPr>
            <w:tcW w:w="1256" w:type="dxa"/>
            <w:noWrap/>
            <w:hideMark/>
          </w:tcPr>
          <w:p w14:paraId="0AB54939" w14:textId="77777777" w:rsidR="00452C79" w:rsidRPr="00DA51D2" w:rsidRDefault="00452C79" w:rsidP="00865ADF">
            <w:pPr>
              <w:spacing w:line="276" w:lineRule="auto"/>
              <w:rPr>
                <w:rFonts w:asciiTheme="minorHAnsi" w:hAnsiTheme="minorHAnsi"/>
                <w:sz w:val="24"/>
                <w:szCs w:val="24"/>
              </w:rPr>
            </w:pPr>
            <w:r w:rsidRPr="00DA51D2">
              <w:rPr>
                <w:rFonts w:asciiTheme="minorHAnsi" w:hAnsiTheme="minorHAnsi"/>
                <w:sz w:val="24"/>
                <w:szCs w:val="24"/>
              </w:rPr>
              <w:t>172</w:t>
            </w:r>
          </w:p>
        </w:tc>
        <w:tc>
          <w:tcPr>
            <w:tcW w:w="810" w:type="dxa"/>
            <w:noWrap/>
            <w:hideMark/>
          </w:tcPr>
          <w:p w14:paraId="67C6C9B3"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64" w:type="dxa"/>
            <w:noWrap/>
            <w:hideMark/>
          </w:tcPr>
          <w:p w14:paraId="5034C87E"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1</w:t>
            </w:r>
          </w:p>
        </w:tc>
        <w:tc>
          <w:tcPr>
            <w:tcW w:w="709" w:type="dxa"/>
            <w:noWrap/>
            <w:hideMark/>
          </w:tcPr>
          <w:p w14:paraId="13FC7C44"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851" w:type="dxa"/>
            <w:noWrap/>
            <w:hideMark/>
          </w:tcPr>
          <w:p w14:paraId="5838052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2</w:t>
            </w:r>
          </w:p>
        </w:tc>
        <w:tc>
          <w:tcPr>
            <w:tcW w:w="708" w:type="dxa"/>
            <w:noWrap/>
            <w:hideMark/>
          </w:tcPr>
          <w:p w14:paraId="782AC22B"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851" w:type="dxa"/>
            <w:noWrap/>
            <w:hideMark/>
          </w:tcPr>
          <w:p w14:paraId="1B67E86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9" w:type="dxa"/>
            <w:noWrap/>
            <w:hideMark/>
          </w:tcPr>
          <w:p w14:paraId="7C4A9558"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c>
          <w:tcPr>
            <w:tcW w:w="708" w:type="dxa"/>
            <w:noWrap/>
            <w:hideMark/>
          </w:tcPr>
          <w:p w14:paraId="54505571"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9" w:type="dxa"/>
          </w:tcPr>
          <w:p w14:paraId="28EAAF49"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4</w:t>
            </w:r>
          </w:p>
        </w:tc>
        <w:tc>
          <w:tcPr>
            <w:tcW w:w="709" w:type="dxa"/>
          </w:tcPr>
          <w:p w14:paraId="4E535830" w14:textId="77777777" w:rsidR="00452C79" w:rsidRPr="00DA51D2" w:rsidRDefault="00452C79" w:rsidP="00865ADF">
            <w:pPr>
              <w:spacing w:line="276" w:lineRule="auto"/>
              <w:jc w:val="center"/>
              <w:rPr>
                <w:rFonts w:asciiTheme="minorHAnsi" w:hAnsiTheme="minorHAnsi"/>
                <w:sz w:val="24"/>
                <w:szCs w:val="24"/>
              </w:rPr>
            </w:pPr>
            <w:r w:rsidRPr="00DA51D2">
              <w:rPr>
                <w:rFonts w:asciiTheme="minorHAnsi" w:hAnsiTheme="minorHAnsi"/>
                <w:sz w:val="24"/>
                <w:szCs w:val="24"/>
              </w:rPr>
              <w:t>3</w:t>
            </w:r>
          </w:p>
        </w:tc>
      </w:tr>
    </w:tbl>
    <w:p w14:paraId="1BDF3BA8" w14:textId="0DA21296" w:rsidR="002A2ADD" w:rsidRPr="00F83DCB" w:rsidRDefault="002A2ADD" w:rsidP="004B2E22">
      <w:pPr>
        <w:spacing w:after="240" w:line="276" w:lineRule="auto"/>
        <w:rPr>
          <w:rFonts w:asciiTheme="minorHAnsi" w:hAnsiTheme="minorHAnsi"/>
          <w:sz w:val="24"/>
          <w:szCs w:val="24"/>
        </w:rPr>
      </w:pPr>
      <w:r w:rsidRPr="00F83DCB">
        <w:rPr>
          <w:rFonts w:asciiTheme="minorHAnsi" w:hAnsiTheme="minorHAnsi"/>
          <w:sz w:val="24"/>
          <w:szCs w:val="24"/>
        </w:rPr>
        <w:lastRenderedPageBreak/>
        <w:t xml:space="preserve">NOTE: 1 = no problems; 2 = slight problems; 3 = moderate problems; 4 </w:t>
      </w:r>
      <w:r w:rsidR="005137D6">
        <w:rPr>
          <w:rFonts w:asciiTheme="minorHAnsi" w:hAnsiTheme="minorHAnsi"/>
          <w:sz w:val="24"/>
          <w:szCs w:val="24"/>
        </w:rPr>
        <w:t>= severe problems; and</w:t>
      </w:r>
      <w:r w:rsidR="004B2E22" w:rsidRPr="00F83DCB">
        <w:rPr>
          <w:rFonts w:asciiTheme="minorHAnsi" w:hAnsiTheme="minorHAnsi"/>
          <w:sz w:val="24"/>
          <w:szCs w:val="24"/>
        </w:rPr>
        <w:t xml:space="preserve"> </w:t>
      </w:r>
      <w:r w:rsidRPr="00F83DCB">
        <w:rPr>
          <w:rFonts w:asciiTheme="minorHAnsi" w:hAnsiTheme="minorHAnsi"/>
          <w:sz w:val="24"/>
          <w:szCs w:val="24"/>
        </w:rPr>
        <w:t>5 = extreme problems</w:t>
      </w:r>
    </w:p>
    <w:p w14:paraId="5E005068" w14:textId="3A1C9A07" w:rsidR="00B52325" w:rsidRPr="00DA51D2" w:rsidRDefault="00A76384" w:rsidP="004B2E22">
      <w:pPr>
        <w:pStyle w:val="Heading2"/>
        <w:spacing w:before="0" w:line="276" w:lineRule="auto"/>
        <w:rPr>
          <w:rFonts w:asciiTheme="minorHAnsi" w:hAnsiTheme="minorHAnsi"/>
          <w:szCs w:val="24"/>
        </w:rPr>
      </w:pPr>
      <w:bookmarkStart w:id="18" w:name="_Toc34045200"/>
      <w:r w:rsidRPr="00DA51D2">
        <w:rPr>
          <w:rFonts w:asciiTheme="minorHAnsi" w:hAnsiTheme="minorHAnsi"/>
          <w:szCs w:val="24"/>
        </w:rPr>
        <w:t>2</w:t>
      </w:r>
      <w:r w:rsidR="00610CDD" w:rsidRPr="00DA51D2">
        <w:rPr>
          <w:rFonts w:asciiTheme="minorHAnsi" w:hAnsiTheme="minorHAnsi"/>
          <w:szCs w:val="24"/>
        </w:rPr>
        <w:t>.2</w:t>
      </w:r>
      <w:r w:rsidR="0005501D" w:rsidRPr="00DA51D2">
        <w:rPr>
          <w:rFonts w:asciiTheme="minorHAnsi" w:hAnsiTheme="minorHAnsi"/>
          <w:szCs w:val="24"/>
        </w:rPr>
        <w:t xml:space="preserve"> </w:t>
      </w:r>
      <w:r w:rsidR="004B2E22">
        <w:rPr>
          <w:rFonts w:asciiTheme="minorHAnsi" w:hAnsiTheme="minorHAnsi"/>
          <w:szCs w:val="24"/>
        </w:rPr>
        <w:t xml:space="preserve">     </w:t>
      </w:r>
      <w:r w:rsidR="00B52325" w:rsidRPr="00DA51D2">
        <w:rPr>
          <w:rFonts w:asciiTheme="minorHAnsi" w:hAnsiTheme="minorHAnsi"/>
          <w:szCs w:val="24"/>
        </w:rPr>
        <w:t>Participant</w:t>
      </w:r>
      <w:r w:rsidRPr="00DA51D2">
        <w:rPr>
          <w:rFonts w:asciiTheme="minorHAnsi" w:hAnsiTheme="minorHAnsi"/>
          <w:szCs w:val="24"/>
        </w:rPr>
        <w:t xml:space="preserve"> Case Studies</w:t>
      </w:r>
      <w:bookmarkEnd w:id="18"/>
    </w:p>
    <w:p w14:paraId="4D197E59" w14:textId="77777777" w:rsidR="00296C14" w:rsidRPr="00DA51D2" w:rsidRDefault="00296C14" w:rsidP="004B2E22">
      <w:pPr>
        <w:spacing w:after="120" w:line="276" w:lineRule="auto"/>
        <w:rPr>
          <w:rFonts w:asciiTheme="minorHAnsi" w:hAnsiTheme="minorHAnsi"/>
          <w:sz w:val="24"/>
          <w:szCs w:val="24"/>
        </w:rPr>
      </w:pPr>
      <w:r w:rsidRPr="00DA51D2">
        <w:rPr>
          <w:rFonts w:asciiTheme="minorHAnsi" w:hAnsiTheme="minorHAnsi"/>
          <w:sz w:val="24"/>
          <w:szCs w:val="24"/>
        </w:rPr>
        <w:t xml:space="preserve">Below we present brief case studies for each of the participants who completed the programme. The participants have been given pseudonyms and some of their biographical details have been change or omitted to preserve their anonymity. </w:t>
      </w:r>
    </w:p>
    <w:p w14:paraId="6610EAA1" w14:textId="13AA9831" w:rsidR="00FA12D0" w:rsidRPr="00DA51D2" w:rsidRDefault="00610CDD" w:rsidP="004B2E22">
      <w:pPr>
        <w:pStyle w:val="Heading3"/>
        <w:spacing w:before="0" w:line="276" w:lineRule="auto"/>
        <w:rPr>
          <w:rFonts w:asciiTheme="minorHAnsi" w:hAnsiTheme="minorHAnsi"/>
          <w:sz w:val="24"/>
        </w:rPr>
      </w:pPr>
      <w:bookmarkStart w:id="19" w:name="_Toc34045201"/>
      <w:r w:rsidRPr="00DA51D2">
        <w:rPr>
          <w:rFonts w:asciiTheme="minorHAnsi" w:hAnsiTheme="minorHAnsi"/>
          <w:sz w:val="24"/>
        </w:rPr>
        <w:t>2.2</w:t>
      </w:r>
      <w:r w:rsidR="00FA12D0" w:rsidRPr="00DA51D2">
        <w:rPr>
          <w:rFonts w:asciiTheme="minorHAnsi" w:hAnsiTheme="minorHAnsi"/>
          <w:sz w:val="24"/>
        </w:rPr>
        <w:t xml:space="preserve">.1 </w:t>
      </w:r>
      <w:r w:rsidR="004B2E22">
        <w:rPr>
          <w:rFonts w:asciiTheme="minorHAnsi" w:hAnsiTheme="minorHAnsi"/>
          <w:sz w:val="24"/>
        </w:rPr>
        <w:t xml:space="preserve">    </w:t>
      </w:r>
      <w:r w:rsidR="000270F0">
        <w:rPr>
          <w:rFonts w:asciiTheme="minorHAnsi" w:hAnsiTheme="minorHAnsi"/>
          <w:sz w:val="24"/>
        </w:rPr>
        <w:t>Participant A -</w:t>
      </w:r>
      <w:r w:rsidR="00FA12D0" w:rsidRPr="00DA51D2">
        <w:rPr>
          <w:rFonts w:asciiTheme="minorHAnsi" w:hAnsiTheme="minorHAnsi"/>
          <w:sz w:val="24"/>
        </w:rPr>
        <w:t xml:space="preserve"> </w:t>
      </w:r>
      <w:r w:rsidR="00804177" w:rsidRPr="00DA51D2">
        <w:rPr>
          <w:rFonts w:asciiTheme="minorHAnsi" w:hAnsiTheme="minorHAnsi"/>
          <w:sz w:val="24"/>
        </w:rPr>
        <w:t>‘</w:t>
      </w:r>
      <w:r w:rsidR="00F22ECF" w:rsidRPr="00DA51D2">
        <w:rPr>
          <w:rFonts w:asciiTheme="minorHAnsi" w:hAnsiTheme="minorHAnsi"/>
          <w:sz w:val="24"/>
        </w:rPr>
        <w:t>Rebecca</w:t>
      </w:r>
      <w:r w:rsidR="006C3C0D" w:rsidRPr="00DA51D2">
        <w:rPr>
          <w:rFonts w:asciiTheme="minorHAnsi" w:hAnsiTheme="minorHAnsi"/>
          <w:sz w:val="24"/>
        </w:rPr>
        <w:t>’</w:t>
      </w:r>
      <w:bookmarkEnd w:id="19"/>
    </w:p>
    <w:p w14:paraId="32061B93" w14:textId="09046B41" w:rsidR="00FA12D0" w:rsidRPr="00DA51D2" w:rsidRDefault="006C3C0D" w:rsidP="004B2E22">
      <w:pPr>
        <w:spacing w:after="120" w:line="276" w:lineRule="auto"/>
        <w:rPr>
          <w:rFonts w:asciiTheme="minorHAnsi" w:hAnsiTheme="minorHAnsi"/>
          <w:sz w:val="24"/>
          <w:szCs w:val="24"/>
        </w:rPr>
      </w:pPr>
      <w:r w:rsidRPr="00DA51D2">
        <w:rPr>
          <w:rFonts w:asciiTheme="minorHAnsi" w:hAnsiTheme="minorHAnsi"/>
          <w:sz w:val="24"/>
          <w:szCs w:val="24"/>
        </w:rPr>
        <w:t xml:space="preserve">Over the past year </w:t>
      </w:r>
      <w:r w:rsidR="00F22ECF" w:rsidRPr="00DA51D2">
        <w:rPr>
          <w:rFonts w:asciiTheme="minorHAnsi" w:hAnsiTheme="minorHAnsi"/>
          <w:sz w:val="24"/>
          <w:szCs w:val="24"/>
        </w:rPr>
        <w:t>Rebecca</w:t>
      </w:r>
      <w:r w:rsidRPr="00DA51D2">
        <w:rPr>
          <w:rFonts w:asciiTheme="minorHAnsi" w:hAnsiTheme="minorHAnsi"/>
          <w:sz w:val="24"/>
          <w:szCs w:val="24"/>
        </w:rPr>
        <w:t xml:space="preserve"> had experienced some quite big changes in her life. She had had a bad experience whilst having an</w:t>
      </w:r>
      <w:r w:rsidR="00D41B8A" w:rsidRPr="00DA51D2">
        <w:rPr>
          <w:rFonts w:asciiTheme="minorHAnsi" w:hAnsiTheme="minorHAnsi"/>
          <w:sz w:val="24"/>
          <w:szCs w:val="24"/>
        </w:rPr>
        <w:t xml:space="preserve"> operation and was having ‘flashbacks’ which left her feeling quite anxious and low. Also she had recently got a </w:t>
      </w:r>
      <w:proofErr w:type="gramStart"/>
      <w:r w:rsidR="00D41B8A" w:rsidRPr="00DA51D2">
        <w:rPr>
          <w:rFonts w:asciiTheme="minorHAnsi" w:hAnsiTheme="minorHAnsi"/>
          <w:sz w:val="24"/>
          <w:szCs w:val="24"/>
        </w:rPr>
        <w:t>dog which</w:t>
      </w:r>
      <w:proofErr w:type="gramEnd"/>
      <w:r w:rsidR="00D41B8A" w:rsidRPr="00DA51D2">
        <w:rPr>
          <w:rFonts w:asciiTheme="minorHAnsi" w:hAnsiTheme="minorHAnsi"/>
          <w:sz w:val="24"/>
          <w:szCs w:val="24"/>
        </w:rPr>
        <w:t xml:space="preserve"> was positive but had involved significant lifestyle changes and, at least initial</w:t>
      </w:r>
      <w:r w:rsidR="00BF131D" w:rsidRPr="00DA51D2">
        <w:rPr>
          <w:rFonts w:asciiTheme="minorHAnsi" w:hAnsiTheme="minorHAnsi"/>
          <w:sz w:val="24"/>
          <w:szCs w:val="24"/>
        </w:rPr>
        <w:t>ly, had restricted her freedom t</w:t>
      </w:r>
      <w:r w:rsidR="00D41B8A" w:rsidRPr="00DA51D2">
        <w:rPr>
          <w:rFonts w:asciiTheme="minorHAnsi" w:hAnsiTheme="minorHAnsi"/>
          <w:sz w:val="24"/>
          <w:szCs w:val="24"/>
        </w:rPr>
        <w:t xml:space="preserve">o go out and do her usual activities. </w:t>
      </w:r>
    </w:p>
    <w:p w14:paraId="2F5C9E43" w14:textId="77777777" w:rsidR="00FA12D0" w:rsidRPr="00DA51D2" w:rsidRDefault="00FA12D0" w:rsidP="004B2E22">
      <w:pPr>
        <w:spacing w:after="120" w:line="276" w:lineRule="auto"/>
        <w:rPr>
          <w:rFonts w:asciiTheme="minorHAnsi" w:hAnsiTheme="minorHAnsi"/>
          <w:b/>
          <w:sz w:val="24"/>
          <w:szCs w:val="24"/>
        </w:rPr>
      </w:pPr>
      <w:r w:rsidRPr="00DA51D2">
        <w:rPr>
          <w:rFonts w:asciiTheme="minorHAnsi" w:hAnsiTheme="minorHAnsi"/>
          <w:b/>
          <w:sz w:val="24"/>
          <w:szCs w:val="24"/>
        </w:rPr>
        <w:t xml:space="preserve">Impact on Low Mood, Anxiety and General Health </w:t>
      </w:r>
    </w:p>
    <w:p w14:paraId="67448E57" w14:textId="77777777" w:rsidR="005137D6" w:rsidRDefault="009A47BB" w:rsidP="005137D6">
      <w:pPr>
        <w:spacing w:afterLines="120" w:after="288" w:line="276" w:lineRule="auto"/>
        <w:rPr>
          <w:rFonts w:asciiTheme="minorHAnsi" w:hAnsiTheme="minorHAnsi"/>
          <w:sz w:val="24"/>
          <w:szCs w:val="24"/>
        </w:rPr>
      </w:pPr>
      <w:r w:rsidRPr="00DA51D2">
        <w:rPr>
          <w:rFonts w:asciiTheme="minorHAnsi" w:hAnsiTheme="minorHAnsi"/>
          <w:sz w:val="24"/>
          <w:szCs w:val="24"/>
        </w:rPr>
        <w:t xml:space="preserve">Prior to taking part in the programme, </w:t>
      </w:r>
      <w:r w:rsidR="00F22ECF" w:rsidRPr="00DA51D2">
        <w:rPr>
          <w:rFonts w:asciiTheme="minorHAnsi" w:hAnsiTheme="minorHAnsi"/>
          <w:sz w:val="24"/>
          <w:szCs w:val="24"/>
        </w:rPr>
        <w:t>Rebecca</w:t>
      </w:r>
      <w:r w:rsidRPr="00DA51D2">
        <w:rPr>
          <w:rFonts w:asciiTheme="minorHAnsi" w:hAnsiTheme="minorHAnsi"/>
          <w:sz w:val="24"/>
          <w:szCs w:val="24"/>
        </w:rPr>
        <w:t xml:space="preserve"> recorded a PHQ-9 score of 6, indicating symptoms of mild depression. At follow-up this had fallen to 2 i.e. no depressive symptoms. Her GAD-7 score was also 6 at baseline indicating symptoms of </w:t>
      </w:r>
      <w:r w:rsidR="00AF64DC" w:rsidRPr="00DA51D2">
        <w:rPr>
          <w:rFonts w:asciiTheme="minorHAnsi" w:hAnsiTheme="minorHAnsi"/>
          <w:sz w:val="24"/>
          <w:szCs w:val="24"/>
        </w:rPr>
        <w:t xml:space="preserve">mild anxiety. This had fallen to 1 at follow-up i.e. no symptoms of anxiety. </w:t>
      </w:r>
    </w:p>
    <w:p w14:paraId="45F76DCB" w14:textId="4C158FD9" w:rsidR="006C3C0D" w:rsidRPr="00DA51D2" w:rsidRDefault="00AF64DC" w:rsidP="005137D6">
      <w:pPr>
        <w:spacing w:afterLines="120" w:after="288" w:line="276" w:lineRule="auto"/>
        <w:rPr>
          <w:rFonts w:asciiTheme="minorHAnsi" w:hAnsiTheme="minorHAnsi"/>
          <w:sz w:val="24"/>
          <w:szCs w:val="24"/>
        </w:rPr>
      </w:pPr>
      <w:r w:rsidRPr="00DA51D2">
        <w:rPr>
          <w:rFonts w:asciiTheme="minorHAnsi" w:hAnsiTheme="minorHAnsi"/>
          <w:sz w:val="24"/>
          <w:szCs w:val="24"/>
        </w:rPr>
        <w:t xml:space="preserve">Across the five dimensions of EQ-5D-5, </w:t>
      </w:r>
      <w:r w:rsidR="00F22ECF" w:rsidRPr="00DA51D2">
        <w:rPr>
          <w:rFonts w:asciiTheme="minorHAnsi" w:hAnsiTheme="minorHAnsi"/>
          <w:sz w:val="24"/>
          <w:szCs w:val="24"/>
        </w:rPr>
        <w:t>Rebecca</w:t>
      </w:r>
      <w:r w:rsidRPr="00DA51D2">
        <w:rPr>
          <w:rFonts w:asciiTheme="minorHAnsi" w:hAnsiTheme="minorHAnsi"/>
          <w:sz w:val="24"/>
          <w:szCs w:val="24"/>
        </w:rPr>
        <w:t xml:space="preserve"> reported a very modest improvement in her level of pain/discomfort (moving from moderate to mild pain and discomfort). Similarly her </w:t>
      </w:r>
      <w:r w:rsidR="001D6D2D" w:rsidRPr="00DA51D2">
        <w:rPr>
          <w:rFonts w:asciiTheme="minorHAnsi" w:hAnsiTheme="minorHAnsi"/>
          <w:sz w:val="24"/>
          <w:szCs w:val="24"/>
        </w:rPr>
        <w:t>results for</w:t>
      </w:r>
      <w:r w:rsidRPr="00DA51D2">
        <w:rPr>
          <w:rFonts w:asciiTheme="minorHAnsi" w:hAnsiTheme="minorHAnsi"/>
          <w:sz w:val="24"/>
          <w:szCs w:val="24"/>
        </w:rPr>
        <w:t xml:space="preserve"> Anxiety/Depression also showed a modest improvement (moving from slight problems </w:t>
      </w:r>
      <w:r w:rsidR="001D6D2D" w:rsidRPr="00DA51D2">
        <w:rPr>
          <w:rFonts w:asciiTheme="minorHAnsi" w:hAnsiTheme="minorHAnsi"/>
          <w:sz w:val="24"/>
          <w:szCs w:val="24"/>
        </w:rPr>
        <w:t>to</w:t>
      </w:r>
      <w:r w:rsidRPr="00DA51D2">
        <w:rPr>
          <w:rFonts w:asciiTheme="minorHAnsi" w:hAnsiTheme="minorHAnsi"/>
          <w:sz w:val="24"/>
          <w:szCs w:val="24"/>
        </w:rPr>
        <w:t xml:space="preserve"> no problems with anxiety or depression. Curiously her self-rated health score actually fell from 70 to 40</w:t>
      </w:r>
      <w:r w:rsidR="001D6D2D" w:rsidRPr="00DA51D2">
        <w:rPr>
          <w:rFonts w:asciiTheme="minorHAnsi" w:hAnsiTheme="minorHAnsi"/>
          <w:sz w:val="24"/>
          <w:szCs w:val="24"/>
        </w:rPr>
        <w:t xml:space="preserve">. There is no obvious explanation for this, other than the fact that EQ-5D-5 is a snapshot of how the person is feeling on the day, and people naturally have good and bad days. </w:t>
      </w:r>
    </w:p>
    <w:p w14:paraId="403BEC26" w14:textId="77777777" w:rsidR="00FA12D0" w:rsidRPr="00DA51D2" w:rsidRDefault="00FA12D0" w:rsidP="005137D6">
      <w:pPr>
        <w:spacing w:afterLines="120" w:after="288" w:line="276" w:lineRule="auto"/>
        <w:rPr>
          <w:rFonts w:asciiTheme="minorHAnsi" w:hAnsiTheme="minorHAnsi"/>
          <w:b/>
          <w:sz w:val="24"/>
          <w:szCs w:val="24"/>
        </w:rPr>
      </w:pPr>
      <w:r w:rsidRPr="00DA51D2">
        <w:rPr>
          <w:rFonts w:asciiTheme="minorHAnsi" w:hAnsiTheme="minorHAnsi"/>
          <w:b/>
          <w:sz w:val="24"/>
          <w:szCs w:val="24"/>
        </w:rPr>
        <w:t>Wider Benefits and Challenges</w:t>
      </w:r>
    </w:p>
    <w:p w14:paraId="55DF3AC1" w14:textId="71D866C9" w:rsidR="00FA12D0" w:rsidRPr="00DA51D2" w:rsidRDefault="00461925" w:rsidP="004B2E22">
      <w:pPr>
        <w:spacing w:after="120" w:line="276" w:lineRule="auto"/>
        <w:rPr>
          <w:rFonts w:asciiTheme="minorHAnsi" w:hAnsiTheme="minorHAnsi"/>
          <w:sz w:val="24"/>
          <w:szCs w:val="24"/>
        </w:rPr>
      </w:pPr>
      <w:r w:rsidRPr="00DA51D2">
        <w:rPr>
          <w:rFonts w:asciiTheme="minorHAnsi" w:hAnsiTheme="minorHAnsi"/>
          <w:sz w:val="24"/>
          <w:szCs w:val="24"/>
        </w:rPr>
        <w:t>The low mood programme had really helped her adjust to having the dog and think about creating ‘me</w:t>
      </w:r>
      <w:r w:rsidR="00F22ECF" w:rsidRPr="00DA51D2">
        <w:rPr>
          <w:rFonts w:asciiTheme="minorHAnsi" w:hAnsiTheme="minorHAnsi"/>
          <w:sz w:val="24"/>
          <w:szCs w:val="24"/>
        </w:rPr>
        <w:t>’ time</w:t>
      </w:r>
      <w:r w:rsidRPr="00DA51D2">
        <w:rPr>
          <w:rFonts w:asciiTheme="minorHAnsi" w:hAnsiTheme="minorHAnsi"/>
          <w:sz w:val="24"/>
          <w:szCs w:val="24"/>
        </w:rPr>
        <w:t>:</w:t>
      </w:r>
    </w:p>
    <w:p w14:paraId="6FDDECDB" w14:textId="77777777" w:rsidR="00461925" w:rsidRPr="00DA51D2" w:rsidRDefault="00461925" w:rsidP="004B2E22">
      <w:pPr>
        <w:spacing w:after="120" w:line="276" w:lineRule="auto"/>
        <w:ind w:left="720"/>
        <w:rPr>
          <w:rFonts w:asciiTheme="minorHAnsi" w:hAnsiTheme="minorHAnsi"/>
          <w:sz w:val="24"/>
          <w:szCs w:val="24"/>
        </w:rPr>
      </w:pPr>
      <w:r w:rsidRPr="00DA51D2">
        <w:rPr>
          <w:rFonts w:asciiTheme="minorHAnsi" w:hAnsiTheme="minorHAnsi"/>
          <w:i/>
          <w:sz w:val="24"/>
          <w:szCs w:val="24"/>
        </w:rPr>
        <w:t>“Before the dog I used to go to th</w:t>
      </w:r>
      <w:r w:rsidR="00291249" w:rsidRPr="00DA51D2">
        <w:rPr>
          <w:rFonts w:asciiTheme="minorHAnsi" w:hAnsiTheme="minorHAnsi"/>
          <w:i/>
          <w:sz w:val="24"/>
          <w:szCs w:val="24"/>
        </w:rPr>
        <w:t>e gym, go for a massage, meet</w:t>
      </w:r>
      <w:r w:rsidRPr="00DA51D2">
        <w:rPr>
          <w:rFonts w:asciiTheme="minorHAnsi" w:hAnsiTheme="minorHAnsi"/>
          <w:i/>
          <w:sz w:val="24"/>
          <w:szCs w:val="24"/>
        </w:rPr>
        <w:t xml:space="preserve"> friends and things but now it’s gone. I’m starting to go back to the massage now and back to swimming and different things. </w:t>
      </w:r>
      <w:proofErr w:type="gramStart"/>
      <w:r w:rsidRPr="00DA51D2">
        <w:rPr>
          <w:rFonts w:asciiTheme="minorHAnsi" w:hAnsiTheme="minorHAnsi"/>
          <w:i/>
          <w:sz w:val="24"/>
          <w:szCs w:val="24"/>
        </w:rPr>
        <w:t>Back to what I did before the dog.</w:t>
      </w:r>
      <w:proofErr w:type="gramEnd"/>
      <w:r w:rsidRPr="00DA51D2">
        <w:rPr>
          <w:rFonts w:asciiTheme="minorHAnsi" w:hAnsiTheme="minorHAnsi"/>
          <w:i/>
          <w:sz w:val="24"/>
          <w:szCs w:val="24"/>
        </w:rPr>
        <w:t xml:space="preserve"> </w:t>
      </w:r>
      <w:proofErr w:type="gramStart"/>
      <w:r w:rsidRPr="00DA51D2">
        <w:rPr>
          <w:rFonts w:asciiTheme="minorHAnsi" w:hAnsiTheme="minorHAnsi"/>
          <w:i/>
          <w:sz w:val="24"/>
          <w:szCs w:val="24"/>
        </w:rPr>
        <w:t>It’s just trying to find ‘me time</w:t>
      </w:r>
      <w:proofErr w:type="gramEnd"/>
      <w:r w:rsidRPr="00DA51D2">
        <w:rPr>
          <w:rFonts w:asciiTheme="minorHAnsi" w:hAnsiTheme="minorHAnsi"/>
          <w:i/>
          <w:sz w:val="24"/>
          <w:szCs w:val="24"/>
        </w:rPr>
        <w:t xml:space="preserve">’, </w:t>
      </w:r>
      <w:proofErr w:type="gramStart"/>
      <w:r w:rsidRPr="00DA51D2">
        <w:rPr>
          <w:rFonts w:asciiTheme="minorHAnsi" w:hAnsiTheme="minorHAnsi"/>
          <w:i/>
          <w:sz w:val="24"/>
          <w:szCs w:val="24"/>
        </w:rPr>
        <w:t>you know what I mean</w:t>
      </w:r>
      <w:proofErr w:type="gramEnd"/>
      <w:r w:rsidRPr="00DA51D2">
        <w:rPr>
          <w:rFonts w:asciiTheme="minorHAnsi" w:hAnsiTheme="minorHAnsi"/>
          <w:i/>
          <w:sz w:val="24"/>
          <w:szCs w:val="24"/>
        </w:rPr>
        <w:t>. Like I’m going out tomorrow with my friends and I’ve got a dog minder”</w:t>
      </w:r>
      <w:r w:rsidRPr="00DA51D2">
        <w:rPr>
          <w:rFonts w:asciiTheme="minorHAnsi" w:hAnsiTheme="minorHAnsi"/>
          <w:sz w:val="24"/>
          <w:szCs w:val="24"/>
        </w:rPr>
        <w:t>.</w:t>
      </w:r>
    </w:p>
    <w:p w14:paraId="2FD4793B" w14:textId="77777777" w:rsidR="00A401DA" w:rsidRPr="00DA51D2" w:rsidRDefault="00461925" w:rsidP="004B2E22">
      <w:pPr>
        <w:spacing w:after="120" w:line="276" w:lineRule="auto"/>
        <w:rPr>
          <w:rFonts w:asciiTheme="minorHAnsi" w:hAnsiTheme="minorHAnsi"/>
          <w:sz w:val="24"/>
          <w:szCs w:val="24"/>
        </w:rPr>
      </w:pPr>
      <w:r w:rsidRPr="00DA51D2">
        <w:rPr>
          <w:rFonts w:asciiTheme="minorHAnsi" w:hAnsiTheme="minorHAnsi"/>
          <w:sz w:val="24"/>
          <w:szCs w:val="24"/>
        </w:rPr>
        <w:t xml:space="preserve">She had found the idea of putting activities into routine, necessary and pleasurable categories very helpful and was trying to get a balance into each day. Overall she felt that the programme had shown her how to deal with low mood and she felt that if she had a period of low mood again she would know </w:t>
      </w:r>
      <w:r w:rsidRPr="00DA51D2">
        <w:rPr>
          <w:rFonts w:asciiTheme="minorHAnsi" w:hAnsiTheme="minorHAnsi"/>
          <w:i/>
          <w:sz w:val="24"/>
          <w:szCs w:val="24"/>
        </w:rPr>
        <w:t>“how to get back on track”</w:t>
      </w:r>
      <w:r w:rsidRPr="00DA51D2">
        <w:rPr>
          <w:rFonts w:asciiTheme="minorHAnsi" w:hAnsiTheme="minorHAnsi"/>
          <w:sz w:val="24"/>
          <w:szCs w:val="24"/>
        </w:rPr>
        <w:t>.</w:t>
      </w:r>
      <w:r w:rsidR="00B404DB" w:rsidRPr="00DA51D2">
        <w:rPr>
          <w:rFonts w:asciiTheme="minorHAnsi" w:hAnsiTheme="minorHAnsi"/>
          <w:sz w:val="24"/>
          <w:szCs w:val="24"/>
        </w:rPr>
        <w:t xml:space="preserve"> </w:t>
      </w:r>
      <w:r w:rsidR="00A401DA" w:rsidRPr="00DA51D2">
        <w:rPr>
          <w:rFonts w:asciiTheme="minorHAnsi" w:hAnsiTheme="minorHAnsi"/>
          <w:sz w:val="24"/>
          <w:szCs w:val="24"/>
        </w:rPr>
        <w:t xml:space="preserve">She also explained that she had found it very helpful being able to talk to someone outside her family and friends and she has now moved on to have regular calls with a Talk Together volunteer. </w:t>
      </w:r>
    </w:p>
    <w:p w14:paraId="053BA707" w14:textId="2F2009A6" w:rsidR="00FA12D0" w:rsidRPr="00DA51D2" w:rsidRDefault="00610CDD" w:rsidP="004B2E22">
      <w:pPr>
        <w:pStyle w:val="Heading3"/>
        <w:spacing w:line="276" w:lineRule="auto"/>
        <w:rPr>
          <w:rFonts w:asciiTheme="minorHAnsi" w:hAnsiTheme="minorHAnsi"/>
          <w:sz w:val="24"/>
        </w:rPr>
      </w:pPr>
      <w:bookmarkStart w:id="20" w:name="_Toc34045202"/>
      <w:r w:rsidRPr="00DA51D2">
        <w:rPr>
          <w:rFonts w:asciiTheme="minorHAnsi" w:hAnsiTheme="minorHAnsi"/>
          <w:sz w:val="24"/>
        </w:rPr>
        <w:lastRenderedPageBreak/>
        <w:t>2.2</w:t>
      </w:r>
      <w:r w:rsidR="00FA12D0" w:rsidRPr="00DA51D2">
        <w:rPr>
          <w:rFonts w:asciiTheme="minorHAnsi" w:hAnsiTheme="minorHAnsi"/>
          <w:sz w:val="24"/>
        </w:rPr>
        <w:t xml:space="preserve">.2 </w:t>
      </w:r>
      <w:r w:rsidR="004B2E22">
        <w:rPr>
          <w:rFonts w:asciiTheme="minorHAnsi" w:hAnsiTheme="minorHAnsi"/>
          <w:sz w:val="24"/>
        </w:rPr>
        <w:t xml:space="preserve">     </w:t>
      </w:r>
      <w:r w:rsidR="000270F0">
        <w:rPr>
          <w:rFonts w:asciiTheme="minorHAnsi" w:hAnsiTheme="minorHAnsi"/>
          <w:sz w:val="24"/>
        </w:rPr>
        <w:t>Participant B -</w:t>
      </w:r>
      <w:r w:rsidR="00B6266D" w:rsidRPr="00DA51D2">
        <w:rPr>
          <w:rFonts w:asciiTheme="minorHAnsi" w:hAnsiTheme="minorHAnsi"/>
          <w:sz w:val="24"/>
        </w:rPr>
        <w:t xml:space="preserve"> ‘Ben’</w:t>
      </w:r>
      <w:bookmarkEnd w:id="20"/>
    </w:p>
    <w:p w14:paraId="5C835BCF" w14:textId="77777777" w:rsidR="00FA12D0" w:rsidRPr="00DA51D2" w:rsidRDefault="00B6266D"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In recent years Ben and his partner have both had health problems that at time left him feeling quite low. </w:t>
      </w:r>
      <w:r w:rsidR="00A46DC0" w:rsidRPr="00DA51D2">
        <w:rPr>
          <w:rFonts w:asciiTheme="minorHAnsi" w:hAnsiTheme="minorHAnsi"/>
          <w:sz w:val="24"/>
          <w:szCs w:val="24"/>
        </w:rPr>
        <w:t xml:space="preserve">He also experiences chronic </w:t>
      </w:r>
      <w:proofErr w:type="gramStart"/>
      <w:r w:rsidR="00A46DC0" w:rsidRPr="00DA51D2">
        <w:rPr>
          <w:rFonts w:asciiTheme="minorHAnsi" w:hAnsiTheme="minorHAnsi"/>
          <w:sz w:val="24"/>
          <w:szCs w:val="24"/>
        </w:rPr>
        <w:t>pain which</w:t>
      </w:r>
      <w:proofErr w:type="gramEnd"/>
      <w:r w:rsidR="00A46DC0" w:rsidRPr="00DA51D2">
        <w:rPr>
          <w:rFonts w:asciiTheme="minorHAnsi" w:hAnsiTheme="minorHAnsi"/>
          <w:sz w:val="24"/>
          <w:szCs w:val="24"/>
        </w:rPr>
        <w:t xml:space="preserve"> affects his mood. </w:t>
      </w:r>
      <w:r w:rsidRPr="00DA51D2">
        <w:rPr>
          <w:rFonts w:asciiTheme="minorHAnsi" w:hAnsiTheme="minorHAnsi"/>
          <w:sz w:val="24"/>
          <w:szCs w:val="24"/>
        </w:rPr>
        <w:t xml:space="preserve">He is not working but has a very busy life, so he tries to pace himself to avoid getting too tired. In the past he has tried a number of approaches to help with low mood. He felt the programme might remind him of some approaches he was already familiar with but also give him some new tools. </w:t>
      </w:r>
    </w:p>
    <w:p w14:paraId="3665EABE" w14:textId="77777777" w:rsidR="006C3C0D" w:rsidRPr="00DA51D2" w:rsidRDefault="006C3C0D" w:rsidP="004B2E22">
      <w:pPr>
        <w:spacing w:after="120" w:line="276" w:lineRule="auto"/>
        <w:rPr>
          <w:rFonts w:asciiTheme="minorHAnsi" w:hAnsiTheme="minorHAnsi"/>
          <w:b/>
          <w:sz w:val="24"/>
          <w:szCs w:val="24"/>
        </w:rPr>
      </w:pPr>
      <w:r w:rsidRPr="00DA51D2">
        <w:rPr>
          <w:rFonts w:asciiTheme="minorHAnsi" w:hAnsiTheme="minorHAnsi"/>
          <w:b/>
          <w:sz w:val="24"/>
          <w:szCs w:val="24"/>
        </w:rPr>
        <w:t xml:space="preserve">Impact on Low Mood, Anxiety and General Health </w:t>
      </w:r>
    </w:p>
    <w:p w14:paraId="4D783189" w14:textId="77777777" w:rsidR="005137D6" w:rsidRDefault="009046C3" w:rsidP="005137D6">
      <w:pPr>
        <w:spacing w:after="120" w:line="276" w:lineRule="auto"/>
        <w:rPr>
          <w:rFonts w:asciiTheme="minorHAnsi" w:hAnsiTheme="minorHAnsi"/>
          <w:sz w:val="24"/>
          <w:szCs w:val="24"/>
        </w:rPr>
      </w:pPr>
      <w:r w:rsidRPr="00DA51D2">
        <w:rPr>
          <w:rFonts w:asciiTheme="minorHAnsi" w:hAnsiTheme="minorHAnsi"/>
          <w:sz w:val="24"/>
          <w:szCs w:val="24"/>
        </w:rPr>
        <w:t xml:space="preserve">Before starting the programme, Ben’s PHQ-9 score was 11, indicating moderate depressive symptoms. At follow-up his score had dropped to 4 i.e. no depressive symptoms. His GAD-7 was very high prior to the programme (15) suggesting symptoms of severe anxiety. At follow-up his score dropped </w:t>
      </w:r>
      <w:r w:rsidR="0033354F" w:rsidRPr="00DA51D2">
        <w:rPr>
          <w:rFonts w:asciiTheme="minorHAnsi" w:hAnsiTheme="minorHAnsi"/>
          <w:sz w:val="24"/>
          <w:szCs w:val="24"/>
        </w:rPr>
        <w:t>substantially to 8 i.e. symptoms of mild anxiety</w:t>
      </w:r>
      <w:r w:rsidRPr="00DA51D2">
        <w:rPr>
          <w:rFonts w:asciiTheme="minorHAnsi" w:hAnsiTheme="minorHAnsi"/>
          <w:sz w:val="24"/>
          <w:szCs w:val="24"/>
        </w:rPr>
        <w:t xml:space="preserve">. </w:t>
      </w:r>
    </w:p>
    <w:p w14:paraId="23F5A18A" w14:textId="171128EB" w:rsidR="009046C3" w:rsidRPr="00DA51D2" w:rsidRDefault="0068473C" w:rsidP="005137D6">
      <w:pPr>
        <w:spacing w:after="120" w:line="276" w:lineRule="auto"/>
        <w:rPr>
          <w:rFonts w:asciiTheme="minorHAnsi" w:hAnsiTheme="minorHAnsi"/>
          <w:sz w:val="24"/>
          <w:szCs w:val="24"/>
        </w:rPr>
      </w:pPr>
      <w:r w:rsidRPr="00DA51D2">
        <w:rPr>
          <w:rFonts w:asciiTheme="minorHAnsi" w:hAnsiTheme="minorHAnsi"/>
          <w:sz w:val="24"/>
          <w:szCs w:val="24"/>
        </w:rPr>
        <w:t>On overall health status, Ben’s self-rated health score sho</w:t>
      </w:r>
      <w:r w:rsidR="00A46DC0" w:rsidRPr="00DA51D2">
        <w:rPr>
          <w:rFonts w:asciiTheme="minorHAnsi" w:hAnsiTheme="minorHAnsi"/>
          <w:sz w:val="24"/>
          <w:szCs w:val="24"/>
        </w:rPr>
        <w:t>wed a marked</w:t>
      </w:r>
      <w:r w:rsidRPr="00DA51D2">
        <w:rPr>
          <w:rFonts w:asciiTheme="minorHAnsi" w:hAnsiTheme="minorHAnsi"/>
          <w:sz w:val="24"/>
          <w:szCs w:val="24"/>
        </w:rPr>
        <w:t xml:space="preserve"> change going from 30 to 75. Across the five dimensions of EQ-5D-5, he reported a slight improvement in his mobility (movin</w:t>
      </w:r>
      <w:r w:rsidR="00A46DC0" w:rsidRPr="00DA51D2">
        <w:rPr>
          <w:rFonts w:asciiTheme="minorHAnsi" w:hAnsiTheme="minorHAnsi"/>
          <w:sz w:val="24"/>
          <w:szCs w:val="24"/>
        </w:rPr>
        <w:t>g from moderate problems to slight</w:t>
      </w:r>
      <w:r w:rsidRPr="00DA51D2">
        <w:rPr>
          <w:rFonts w:asciiTheme="minorHAnsi" w:hAnsiTheme="minorHAnsi"/>
          <w:sz w:val="24"/>
          <w:szCs w:val="24"/>
        </w:rPr>
        <w:t xml:space="preserve"> problems) and his level of pain/discomfort </w:t>
      </w:r>
      <w:r w:rsidR="00A46DC0" w:rsidRPr="00DA51D2">
        <w:rPr>
          <w:rFonts w:asciiTheme="minorHAnsi" w:hAnsiTheme="minorHAnsi"/>
          <w:sz w:val="24"/>
          <w:szCs w:val="24"/>
        </w:rPr>
        <w:t>had also improved slightly (moving from extreme pain and discomfort to severe</w:t>
      </w:r>
      <w:r w:rsidRPr="00DA51D2">
        <w:rPr>
          <w:rFonts w:asciiTheme="minorHAnsi" w:hAnsiTheme="minorHAnsi"/>
          <w:sz w:val="24"/>
          <w:szCs w:val="24"/>
        </w:rPr>
        <w:t xml:space="preserve"> pain or discomfort). </w:t>
      </w:r>
    </w:p>
    <w:p w14:paraId="2142E8F3" w14:textId="77777777" w:rsidR="006C3C0D" w:rsidRPr="00DA51D2" w:rsidRDefault="006C3C0D" w:rsidP="005137D6">
      <w:pPr>
        <w:spacing w:after="120" w:line="276" w:lineRule="auto"/>
        <w:rPr>
          <w:rFonts w:asciiTheme="minorHAnsi" w:hAnsiTheme="minorHAnsi"/>
          <w:b/>
          <w:sz w:val="24"/>
          <w:szCs w:val="24"/>
        </w:rPr>
      </w:pPr>
      <w:r w:rsidRPr="00DA51D2">
        <w:rPr>
          <w:rFonts w:asciiTheme="minorHAnsi" w:hAnsiTheme="minorHAnsi"/>
          <w:b/>
          <w:sz w:val="24"/>
          <w:szCs w:val="24"/>
        </w:rPr>
        <w:t>Wider Benefits and Challenges</w:t>
      </w:r>
    </w:p>
    <w:p w14:paraId="1EEF8680" w14:textId="77777777" w:rsidR="006C3C0D" w:rsidRPr="00DA51D2" w:rsidRDefault="007B6509" w:rsidP="004B2E22">
      <w:pPr>
        <w:spacing w:after="120" w:line="276" w:lineRule="auto"/>
        <w:rPr>
          <w:rFonts w:asciiTheme="minorHAnsi" w:hAnsiTheme="minorHAnsi"/>
          <w:sz w:val="24"/>
          <w:szCs w:val="24"/>
        </w:rPr>
      </w:pPr>
      <w:r w:rsidRPr="00DA51D2">
        <w:rPr>
          <w:rFonts w:asciiTheme="minorHAnsi" w:hAnsiTheme="minorHAnsi"/>
          <w:sz w:val="24"/>
          <w:szCs w:val="24"/>
        </w:rPr>
        <w:t>Thinki</w:t>
      </w:r>
      <w:r w:rsidR="004C5F7B" w:rsidRPr="00DA51D2">
        <w:rPr>
          <w:rFonts w:asciiTheme="minorHAnsi" w:hAnsiTheme="minorHAnsi"/>
          <w:sz w:val="24"/>
          <w:szCs w:val="24"/>
        </w:rPr>
        <w:t>ng about the benefits he had gained</w:t>
      </w:r>
      <w:r w:rsidRPr="00DA51D2">
        <w:rPr>
          <w:rFonts w:asciiTheme="minorHAnsi" w:hAnsiTheme="minorHAnsi"/>
          <w:sz w:val="24"/>
          <w:szCs w:val="24"/>
        </w:rPr>
        <w:t xml:space="preserve"> from the programme, Ben emphasised that it had enhanced the ‘tools’ he had for dealing with periods of low mood: </w:t>
      </w:r>
      <w:r w:rsidRPr="00DA51D2">
        <w:rPr>
          <w:rFonts w:asciiTheme="minorHAnsi" w:hAnsiTheme="minorHAnsi"/>
          <w:i/>
          <w:sz w:val="24"/>
          <w:szCs w:val="24"/>
        </w:rPr>
        <w:t>“It definitely made a difference. It reinforced some of the things I already knew and gave me other tools and other ways to think about things and it definitely helped”</w:t>
      </w:r>
      <w:r w:rsidRPr="00DA51D2">
        <w:rPr>
          <w:rFonts w:asciiTheme="minorHAnsi" w:hAnsiTheme="minorHAnsi"/>
          <w:sz w:val="24"/>
          <w:szCs w:val="24"/>
        </w:rPr>
        <w:t xml:space="preserve">. He found listing activities and then referring back to the list and reflecting on how the activities had made him feel, particularly helpful. </w:t>
      </w:r>
      <w:r w:rsidR="004C5F7B" w:rsidRPr="00DA51D2">
        <w:rPr>
          <w:rFonts w:asciiTheme="minorHAnsi" w:hAnsiTheme="minorHAnsi"/>
          <w:sz w:val="24"/>
          <w:szCs w:val="24"/>
        </w:rPr>
        <w:t>Overall, Ben noted that his mood had been more stable and he had felt better able to deal with ‘down times’:</w:t>
      </w:r>
    </w:p>
    <w:p w14:paraId="66079645" w14:textId="77777777" w:rsidR="004C5F7B" w:rsidRPr="00DA51D2" w:rsidRDefault="004C5F7B"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“Since the sessions have ended…really from the start to the finish…I’ve had odd off days but everyone has off days…I’ve been on a remarkably even keel. When things get [bad]…I can go back to some of the tools that I was taught about, basically just to divert attention away from things, which has been good for me because normally I’m a grumpy sod but I’m not up and down as much as I was”.</w:t>
      </w:r>
    </w:p>
    <w:p w14:paraId="4C1CB0A1" w14:textId="46990260" w:rsidR="00FA12D0" w:rsidRPr="00DA51D2" w:rsidRDefault="00610CDD" w:rsidP="004B2E22">
      <w:pPr>
        <w:pStyle w:val="Heading3"/>
        <w:spacing w:before="0" w:line="276" w:lineRule="auto"/>
        <w:rPr>
          <w:rFonts w:asciiTheme="minorHAnsi" w:hAnsiTheme="minorHAnsi"/>
          <w:sz w:val="24"/>
        </w:rPr>
      </w:pPr>
      <w:bookmarkStart w:id="21" w:name="_Toc34045203"/>
      <w:r w:rsidRPr="00DA51D2">
        <w:rPr>
          <w:rFonts w:asciiTheme="minorHAnsi" w:hAnsiTheme="minorHAnsi"/>
          <w:sz w:val="24"/>
        </w:rPr>
        <w:t>2.2</w:t>
      </w:r>
      <w:r w:rsidR="00FA12D0" w:rsidRPr="00DA51D2">
        <w:rPr>
          <w:rFonts w:asciiTheme="minorHAnsi" w:hAnsiTheme="minorHAnsi"/>
          <w:sz w:val="24"/>
        </w:rPr>
        <w:t xml:space="preserve">.3 </w:t>
      </w:r>
      <w:r w:rsidR="004B2E22">
        <w:rPr>
          <w:rFonts w:asciiTheme="minorHAnsi" w:hAnsiTheme="minorHAnsi"/>
          <w:sz w:val="24"/>
        </w:rPr>
        <w:t xml:space="preserve">     </w:t>
      </w:r>
      <w:r w:rsidR="000270F0">
        <w:rPr>
          <w:rFonts w:asciiTheme="minorHAnsi" w:hAnsiTheme="minorHAnsi"/>
          <w:sz w:val="24"/>
        </w:rPr>
        <w:t>Participant C -</w:t>
      </w:r>
      <w:r w:rsidR="009F4E9F" w:rsidRPr="00DA51D2">
        <w:rPr>
          <w:rFonts w:asciiTheme="minorHAnsi" w:hAnsiTheme="minorHAnsi"/>
          <w:sz w:val="24"/>
        </w:rPr>
        <w:t xml:space="preserve"> ‘Moira’</w:t>
      </w:r>
      <w:bookmarkEnd w:id="21"/>
    </w:p>
    <w:p w14:paraId="34E6AC84" w14:textId="151D6937" w:rsidR="0033354F" w:rsidRPr="00DA51D2" w:rsidRDefault="009F4E9F" w:rsidP="004B2E22">
      <w:pPr>
        <w:spacing w:after="120" w:line="276" w:lineRule="auto"/>
        <w:rPr>
          <w:rFonts w:asciiTheme="minorHAnsi" w:hAnsiTheme="minorHAnsi"/>
          <w:sz w:val="24"/>
          <w:szCs w:val="24"/>
        </w:rPr>
      </w:pPr>
      <w:r w:rsidRPr="00DA51D2">
        <w:rPr>
          <w:rFonts w:asciiTheme="minorHAnsi" w:hAnsiTheme="minorHAnsi"/>
          <w:sz w:val="24"/>
          <w:szCs w:val="24"/>
        </w:rPr>
        <w:t xml:space="preserve">Moira had lost a close family member relatively recently and felt she was still dealing with the bereavement. Although she had had some bereavement counselling </w:t>
      </w:r>
      <w:r w:rsidR="0021515F" w:rsidRPr="00DA51D2">
        <w:rPr>
          <w:rFonts w:asciiTheme="minorHAnsi" w:hAnsiTheme="minorHAnsi"/>
          <w:sz w:val="24"/>
          <w:szCs w:val="24"/>
        </w:rPr>
        <w:t>she felt her mood was still quite low and hoped the programme would help her. At the time she took part in the programme, she was having major work done on her house and so it was quite a stressful period.</w:t>
      </w:r>
    </w:p>
    <w:p w14:paraId="10751ACC" w14:textId="77777777" w:rsidR="006C3C0D" w:rsidRPr="00DA51D2" w:rsidRDefault="006C3C0D" w:rsidP="004B2E22">
      <w:pPr>
        <w:spacing w:after="120" w:line="276" w:lineRule="auto"/>
        <w:rPr>
          <w:rFonts w:asciiTheme="minorHAnsi" w:hAnsiTheme="minorHAnsi"/>
          <w:b/>
          <w:sz w:val="24"/>
          <w:szCs w:val="24"/>
        </w:rPr>
      </w:pPr>
      <w:r w:rsidRPr="00DA51D2">
        <w:rPr>
          <w:rFonts w:asciiTheme="minorHAnsi" w:hAnsiTheme="minorHAnsi"/>
          <w:b/>
          <w:sz w:val="24"/>
          <w:szCs w:val="24"/>
        </w:rPr>
        <w:t xml:space="preserve">Impact on Low Mood, Anxiety and General Health </w:t>
      </w:r>
    </w:p>
    <w:p w14:paraId="7791CB97" w14:textId="77777777" w:rsidR="006C3C0D" w:rsidRPr="00DA51D2" w:rsidRDefault="0021515F" w:rsidP="004B2E22">
      <w:pPr>
        <w:spacing w:after="120" w:line="276" w:lineRule="auto"/>
        <w:rPr>
          <w:rFonts w:asciiTheme="minorHAnsi" w:hAnsiTheme="minorHAnsi"/>
          <w:sz w:val="24"/>
          <w:szCs w:val="24"/>
        </w:rPr>
      </w:pPr>
      <w:r w:rsidRPr="00DA51D2">
        <w:rPr>
          <w:rFonts w:asciiTheme="minorHAnsi" w:hAnsiTheme="minorHAnsi"/>
          <w:sz w:val="24"/>
          <w:szCs w:val="24"/>
        </w:rPr>
        <w:t xml:space="preserve">Moira’s PHQ-9 score before the programme was </w:t>
      </w:r>
      <w:r w:rsidR="00B610FC" w:rsidRPr="00DA51D2">
        <w:rPr>
          <w:rFonts w:asciiTheme="minorHAnsi" w:hAnsiTheme="minorHAnsi"/>
          <w:sz w:val="24"/>
          <w:szCs w:val="24"/>
        </w:rPr>
        <w:t>14</w:t>
      </w:r>
      <w:r w:rsidRPr="00DA51D2">
        <w:rPr>
          <w:rFonts w:asciiTheme="minorHAnsi" w:hAnsiTheme="minorHAnsi"/>
          <w:sz w:val="24"/>
          <w:szCs w:val="24"/>
        </w:rPr>
        <w:t>, the highest of all the participants. This score indicates she ha</w:t>
      </w:r>
      <w:r w:rsidR="000F00ED" w:rsidRPr="00DA51D2">
        <w:rPr>
          <w:rFonts w:asciiTheme="minorHAnsi" w:hAnsiTheme="minorHAnsi"/>
          <w:sz w:val="24"/>
          <w:szCs w:val="24"/>
        </w:rPr>
        <w:t xml:space="preserve">d symptoms of moderate </w:t>
      </w:r>
      <w:r w:rsidRPr="00DA51D2">
        <w:rPr>
          <w:rFonts w:asciiTheme="minorHAnsi" w:hAnsiTheme="minorHAnsi"/>
          <w:sz w:val="24"/>
          <w:szCs w:val="24"/>
        </w:rPr>
        <w:t>depression. The follow-up intervie</w:t>
      </w:r>
      <w:r w:rsidR="000F00ED" w:rsidRPr="00DA51D2">
        <w:rPr>
          <w:rFonts w:asciiTheme="minorHAnsi" w:hAnsiTheme="minorHAnsi"/>
          <w:sz w:val="24"/>
          <w:szCs w:val="24"/>
        </w:rPr>
        <w:t>w showed a very small fall to 13</w:t>
      </w:r>
      <w:r w:rsidRPr="00DA51D2">
        <w:rPr>
          <w:rFonts w:asciiTheme="minorHAnsi" w:hAnsiTheme="minorHAnsi"/>
          <w:sz w:val="24"/>
          <w:szCs w:val="24"/>
        </w:rPr>
        <w:t xml:space="preserve">. She also had the highest GAD-7 anxiety </w:t>
      </w:r>
      <w:proofErr w:type="gramStart"/>
      <w:r w:rsidRPr="00DA51D2">
        <w:rPr>
          <w:rFonts w:asciiTheme="minorHAnsi" w:hAnsiTheme="minorHAnsi"/>
          <w:sz w:val="24"/>
          <w:szCs w:val="24"/>
        </w:rPr>
        <w:t>score,</w:t>
      </w:r>
      <w:proofErr w:type="gramEnd"/>
      <w:r w:rsidRPr="00DA51D2">
        <w:rPr>
          <w:rFonts w:asciiTheme="minorHAnsi" w:hAnsiTheme="minorHAnsi"/>
          <w:sz w:val="24"/>
          <w:szCs w:val="24"/>
        </w:rPr>
        <w:t xml:space="preserve"> a 17 (i.e. symptoms of </w:t>
      </w:r>
      <w:r w:rsidRPr="00DA51D2">
        <w:rPr>
          <w:rFonts w:asciiTheme="minorHAnsi" w:hAnsiTheme="minorHAnsi"/>
          <w:sz w:val="24"/>
          <w:szCs w:val="24"/>
        </w:rPr>
        <w:lastRenderedPageBreak/>
        <w:t>severe anxiety) and again this only fell very slightly</w:t>
      </w:r>
      <w:r w:rsidR="00A401DA" w:rsidRPr="00DA51D2">
        <w:rPr>
          <w:rFonts w:asciiTheme="minorHAnsi" w:hAnsiTheme="minorHAnsi"/>
          <w:sz w:val="24"/>
          <w:szCs w:val="24"/>
        </w:rPr>
        <w:t>,</w:t>
      </w:r>
      <w:r w:rsidRPr="00DA51D2">
        <w:rPr>
          <w:rFonts w:asciiTheme="minorHAnsi" w:hAnsiTheme="minorHAnsi"/>
          <w:sz w:val="24"/>
          <w:szCs w:val="24"/>
        </w:rPr>
        <w:t xml:space="preserve"> to 15, after the programme. However, </w:t>
      </w:r>
      <w:r w:rsidR="00A401DA" w:rsidRPr="00DA51D2">
        <w:rPr>
          <w:rFonts w:asciiTheme="minorHAnsi" w:hAnsiTheme="minorHAnsi"/>
          <w:sz w:val="24"/>
          <w:szCs w:val="24"/>
        </w:rPr>
        <w:t xml:space="preserve">she emphasised that she was in an unusually stressful period: </w:t>
      </w:r>
      <w:r w:rsidR="00A401DA" w:rsidRPr="00DA51D2">
        <w:rPr>
          <w:rFonts w:asciiTheme="minorHAnsi" w:hAnsiTheme="minorHAnsi"/>
          <w:i/>
          <w:sz w:val="24"/>
          <w:szCs w:val="24"/>
        </w:rPr>
        <w:t xml:space="preserve">“This is not a normal time and I hope it’s going to settle down in to a more normal life when all these problem </w:t>
      </w:r>
      <w:r w:rsidR="00A401DA" w:rsidRPr="00DA51D2">
        <w:rPr>
          <w:rFonts w:asciiTheme="minorHAnsi" w:hAnsiTheme="minorHAnsi"/>
          <w:sz w:val="24"/>
          <w:szCs w:val="24"/>
        </w:rPr>
        <w:t>[with her building work]</w:t>
      </w:r>
      <w:r w:rsidR="00A401DA" w:rsidRPr="00DA51D2">
        <w:rPr>
          <w:rFonts w:asciiTheme="minorHAnsi" w:hAnsiTheme="minorHAnsi"/>
          <w:i/>
          <w:sz w:val="24"/>
          <w:szCs w:val="24"/>
        </w:rPr>
        <w:t xml:space="preserve"> have been sorted out</w:t>
      </w:r>
      <w:r w:rsidR="00A401DA" w:rsidRPr="00DA51D2">
        <w:rPr>
          <w:rFonts w:asciiTheme="minorHAnsi" w:hAnsiTheme="minorHAnsi"/>
          <w:sz w:val="24"/>
          <w:szCs w:val="24"/>
        </w:rPr>
        <w:t>”.</w:t>
      </w:r>
    </w:p>
    <w:p w14:paraId="2F3C44A3" w14:textId="77777777" w:rsidR="00820657" w:rsidRPr="00DA51D2" w:rsidRDefault="00820657" w:rsidP="004B2E22">
      <w:pPr>
        <w:spacing w:after="120" w:line="276" w:lineRule="auto"/>
        <w:rPr>
          <w:rFonts w:asciiTheme="minorHAnsi" w:hAnsiTheme="minorHAnsi"/>
          <w:sz w:val="24"/>
          <w:szCs w:val="24"/>
        </w:rPr>
      </w:pPr>
      <w:r w:rsidRPr="00DA51D2">
        <w:rPr>
          <w:rFonts w:asciiTheme="minorHAnsi" w:hAnsiTheme="minorHAnsi"/>
          <w:sz w:val="24"/>
          <w:szCs w:val="24"/>
        </w:rPr>
        <w:t>Unfortunately, on overall health status, Moira’s self-rated health score fell from 35 to 2</w:t>
      </w:r>
      <w:r w:rsidR="00291249" w:rsidRPr="00DA51D2">
        <w:rPr>
          <w:rFonts w:asciiTheme="minorHAnsi" w:hAnsiTheme="minorHAnsi"/>
          <w:sz w:val="24"/>
          <w:szCs w:val="24"/>
        </w:rPr>
        <w:t>5</w:t>
      </w:r>
      <w:r w:rsidR="004152D8" w:rsidRPr="00DA51D2">
        <w:rPr>
          <w:rFonts w:asciiTheme="minorHAnsi" w:hAnsiTheme="minorHAnsi"/>
          <w:sz w:val="24"/>
          <w:szCs w:val="24"/>
        </w:rPr>
        <w:t>, a</w:t>
      </w:r>
      <w:r w:rsidRPr="00DA51D2">
        <w:rPr>
          <w:rFonts w:asciiTheme="minorHAnsi" w:hAnsiTheme="minorHAnsi"/>
          <w:sz w:val="24"/>
          <w:szCs w:val="24"/>
        </w:rPr>
        <w:t xml:space="preserve">nd there was little change in the five dimensions of EQ-5D-5. She reported a </w:t>
      </w:r>
      <w:proofErr w:type="gramStart"/>
      <w:r w:rsidRPr="00DA51D2">
        <w:rPr>
          <w:rFonts w:asciiTheme="minorHAnsi" w:hAnsiTheme="minorHAnsi"/>
          <w:sz w:val="24"/>
          <w:szCs w:val="24"/>
        </w:rPr>
        <w:t>slight  improvement</w:t>
      </w:r>
      <w:proofErr w:type="gramEnd"/>
      <w:r w:rsidRPr="00DA51D2">
        <w:rPr>
          <w:rFonts w:asciiTheme="minorHAnsi" w:hAnsiTheme="minorHAnsi"/>
          <w:sz w:val="24"/>
          <w:szCs w:val="24"/>
        </w:rPr>
        <w:t xml:space="preserve"> in her level of Anxiety/Depression (moving from being severely anxious or depressed to moderately anxious or depressed) but her level of pain/discomfort had worsened marginally (moving from moderate to severe).</w:t>
      </w:r>
    </w:p>
    <w:p w14:paraId="3621E088" w14:textId="77777777" w:rsidR="006C3C0D" w:rsidRPr="00DA51D2" w:rsidRDefault="006C3C0D" w:rsidP="004B2E22">
      <w:pPr>
        <w:spacing w:after="120" w:line="276" w:lineRule="auto"/>
        <w:rPr>
          <w:rFonts w:asciiTheme="minorHAnsi" w:hAnsiTheme="minorHAnsi"/>
          <w:b/>
          <w:sz w:val="24"/>
          <w:szCs w:val="24"/>
        </w:rPr>
      </w:pPr>
      <w:r w:rsidRPr="00DA51D2">
        <w:rPr>
          <w:rFonts w:asciiTheme="minorHAnsi" w:hAnsiTheme="minorHAnsi"/>
          <w:b/>
          <w:sz w:val="24"/>
          <w:szCs w:val="24"/>
        </w:rPr>
        <w:t>Wider Benefits and Challenges</w:t>
      </w:r>
    </w:p>
    <w:p w14:paraId="4CAF878A" w14:textId="77777777" w:rsidR="006C3C0D" w:rsidRPr="00DA51D2" w:rsidRDefault="002136AF" w:rsidP="004B2E22">
      <w:pPr>
        <w:spacing w:after="120" w:line="276" w:lineRule="auto"/>
        <w:rPr>
          <w:rFonts w:asciiTheme="minorHAnsi" w:hAnsiTheme="minorHAnsi"/>
          <w:sz w:val="24"/>
          <w:szCs w:val="24"/>
        </w:rPr>
      </w:pPr>
      <w:r w:rsidRPr="00DA51D2">
        <w:rPr>
          <w:rFonts w:asciiTheme="minorHAnsi" w:hAnsiTheme="minorHAnsi"/>
          <w:sz w:val="24"/>
          <w:szCs w:val="24"/>
        </w:rPr>
        <w:t>Despite recording only very marginal improvements in her depression and anxiety scores, Moira did feel she had benefitted from taking part in the programme. She explained:</w:t>
      </w:r>
    </w:p>
    <w:p w14:paraId="04EF9393" w14:textId="77777777" w:rsidR="002136AF" w:rsidRPr="00DA51D2" w:rsidRDefault="002136A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“It has made me more aware of low mood and what signs to look out for and to realise how I’m feeling and why I’m feeling like that, and that there are ways to move out of that but because the pressure is so great at the moment, I don’t think I could fight my way out of a paper bag! If things were less stressful and I was coping with normal, everyday issues, then I feel it is a good strategy to use”.</w:t>
      </w:r>
    </w:p>
    <w:p w14:paraId="75FD2B17" w14:textId="77777777" w:rsidR="002569AE" w:rsidRPr="00DA51D2" w:rsidRDefault="002569AE" w:rsidP="004B2E22">
      <w:pPr>
        <w:spacing w:after="120" w:line="276" w:lineRule="auto"/>
        <w:rPr>
          <w:rFonts w:asciiTheme="minorHAnsi" w:hAnsiTheme="minorHAnsi"/>
          <w:sz w:val="24"/>
          <w:szCs w:val="24"/>
        </w:rPr>
      </w:pPr>
      <w:r w:rsidRPr="00DA51D2">
        <w:rPr>
          <w:rFonts w:asciiTheme="minorHAnsi" w:hAnsiTheme="minorHAnsi"/>
          <w:sz w:val="24"/>
          <w:szCs w:val="24"/>
        </w:rPr>
        <w:t>She felt the programme had changed her thinking. In particular it helped her think about how she could structure her day better and, even in a stressful period, build in a few minutes for something enjoyable. She described one change that she has made:</w:t>
      </w:r>
    </w:p>
    <w:p w14:paraId="0C6B1682" w14:textId="4CADC1F7" w:rsidR="002569AE" w:rsidRPr="00DA51D2" w:rsidRDefault="002569AE"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“I try to do something at least once a week, as I said about Sunday meeting up with a friend and going for breakfast. I try to do something even with the </w:t>
      </w:r>
      <w:r w:rsidRPr="00DA51D2">
        <w:rPr>
          <w:rFonts w:asciiTheme="minorHAnsi" w:hAnsiTheme="minorHAnsi"/>
          <w:sz w:val="24"/>
          <w:szCs w:val="24"/>
        </w:rPr>
        <w:t>[grown up</w:t>
      </w:r>
      <w:r w:rsidR="00D37387">
        <w:rPr>
          <w:rFonts w:asciiTheme="minorHAnsi" w:hAnsiTheme="minorHAnsi"/>
          <w:sz w:val="24"/>
          <w:szCs w:val="24"/>
        </w:rPr>
        <w:t>]</w:t>
      </w:r>
      <w:r w:rsidRPr="00DA51D2">
        <w:rPr>
          <w:rFonts w:asciiTheme="minorHAnsi" w:hAnsiTheme="minorHAnsi"/>
          <w:sz w:val="24"/>
          <w:szCs w:val="24"/>
        </w:rPr>
        <w:t xml:space="preserve"> </w:t>
      </w:r>
      <w:r w:rsidRPr="00F35E78">
        <w:rPr>
          <w:rFonts w:asciiTheme="minorHAnsi" w:hAnsiTheme="minorHAnsi"/>
          <w:i/>
          <w:sz w:val="24"/>
          <w:szCs w:val="24"/>
        </w:rPr>
        <w:t>children</w:t>
      </w:r>
      <w:r w:rsidRPr="00D37387">
        <w:rPr>
          <w:rFonts w:asciiTheme="minorHAnsi" w:hAnsiTheme="minorHAnsi"/>
          <w:i/>
          <w:sz w:val="24"/>
          <w:szCs w:val="24"/>
        </w:rPr>
        <w:t xml:space="preserve"> </w:t>
      </w:r>
      <w:r w:rsidRPr="00DA51D2">
        <w:rPr>
          <w:rFonts w:asciiTheme="minorHAnsi" w:hAnsiTheme="minorHAnsi"/>
          <w:i/>
          <w:sz w:val="24"/>
          <w:szCs w:val="24"/>
        </w:rPr>
        <w:t>if it’s the three of us and just get out and have just a couple of hours away, going to the cinema. You know, trying to make a break in the week to do something pleasurable”.</w:t>
      </w:r>
    </w:p>
    <w:p w14:paraId="034B242A" w14:textId="77777777" w:rsidR="00965303" w:rsidRPr="00DA51D2" w:rsidRDefault="002569AE" w:rsidP="004B2E22">
      <w:pPr>
        <w:spacing w:after="120" w:line="276" w:lineRule="auto"/>
        <w:rPr>
          <w:rFonts w:asciiTheme="minorHAnsi" w:hAnsiTheme="minorHAnsi"/>
          <w:sz w:val="24"/>
          <w:szCs w:val="24"/>
        </w:rPr>
      </w:pPr>
      <w:r w:rsidRPr="00DA51D2">
        <w:rPr>
          <w:rFonts w:asciiTheme="minorHAnsi" w:hAnsiTheme="minorHAnsi"/>
          <w:sz w:val="24"/>
          <w:szCs w:val="24"/>
        </w:rPr>
        <w:t>Over the years Moira has had relatively little contact with the Thalidomide Trust but her Peer Supporter had encouraged her to get in touch with the Trust to see if they could support</w:t>
      </w:r>
      <w:r w:rsidR="0021415A" w:rsidRPr="00DA51D2">
        <w:rPr>
          <w:rFonts w:asciiTheme="minorHAnsi" w:hAnsiTheme="minorHAnsi"/>
          <w:sz w:val="24"/>
          <w:szCs w:val="24"/>
        </w:rPr>
        <w:t xml:space="preserve"> h</w:t>
      </w:r>
      <w:r w:rsidRPr="00DA51D2">
        <w:rPr>
          <w:rFonts w:asciiTheme="minorHAnsi" w:hAnsiTheme="minorHAnsi"/>
          <w:sz w:val="24"/>
          <w:szCs w:val="24"/>
        </w:rPr>
        <w:t>er over this stressful period</w:t>
      </w:r>
      <w:r w:rsidR="00291249" w:rsidRPr="00DA51D2">
        <w:rPr>
          <w:rFonts w:asciiTheme="minorHAnsi" w:hAnsiTheme="minorHAnsi"/>
          <w:sz w:val="24"/>
          <w:szCs w:val="24"/>
        </w:rPr>
        <w:t>, which they have</w:t>
      </w:r>
      <w:r w:rsidR="00965303" w:rsidRPr="00DA51D2">
        <w:rPr>
          <w:rFonts w:asciiTheme="minorHAnsi" w:hAnsiTheme="minorHAnsi"/>
          <w:sz w:val="24"/>
          <w:szCs w:val="24"/>
        </w:rPr>
        <w:t xml:space="preserve">, and so this had been an added benefit. </w:t>
      </w:r>
    </w:p>
    <w:p w14:paraId="74B715CD" w14:textId="2AA43291" w:rsidR="00FA12D0" w:rsidRPr="00DA51D2" w:rsidRDefault="00610CDD" w:rsidP="004B2E22">
      <w:pPr>
        <w:pStyle w:val="Heading3"/>
        <w:spacing w:before="0" w:line="276" w:lineRule="auto"/>
        <w:rPr>
          <w:rFonts w:asciiTheme="minorHAnsi" w:hAnsiTheme="minorHAnsi"/>
          <w:sz w:val="24"/>
        </w:rPr>
      </w:pPr>
      <w:bookmarkStart w:id="22" w:name="_Toc34045204"/>
      <w:r w:rsidRPr="00DA51D2">
        <w:rPr>
          <w:rFonts w:asciiTheme="minorHAnsi" w:hAnsiTheme="minorHAnsi"/>
          <w:sz w:val="24"/>
        </w:rPr>
        <w:t>2.2</w:t>
      </w:r>
      <w:r w:rsidR="00FA12D0" w:rsidRPr="00DA51D2">
        <w:rPr>
          <w:rFonts w:asciiTheme="minorHAnsi" w:hAnsiTheme="minorHAnsi"/>
          <w:sz w:val="24"/>
        </w:rPr>
        <w:t xml:space="preserve">.4 </w:t>
      </w:r>
      <w:r w:rsidR="004B2E22">
        <w:rPr>
          <w:rFonts w:asciiTheme="minorHAnsi" w:hAnsiTheme="minorHAnsi"/>
          <w:sz w:val="24"/>
        </w:rPr>
        <w:t xml:space="preserve">     </w:t>
      </w:r>
      <w:r w:rsidR="00FA12D0" w:rsidRPr="00DA51D2">
        <w:rPr>
          <w:rFonts w:asciiTheme="minorHAnsi" w:hAnsiTheme="minorHAnsi"/>
          <w:sz w:val="24"/>
        </w:rPr>
        <w:t xml:space="preserve">Participant </w:t>
      </w:r>
      <w:r w:rsidR="000270F0">
        <w:rPr>
          <w:rFonts w:asciiTheme="minorHAnsi" w:hAnsiTheme="minorHAnsi"/>
          <w:sz w:val="24"/>
        </w:rPr>
        <w:t>D -</w:t>
      </w:r>
      <w:r w:rsidR="00FA12D0" w:rsidRPr="00DA51D2">
        <w:rPr>
          <w:rFonts w:asciiTheme="minorHAnsi" w:hAnsiTheme="minorHAnsi"/>
          <w:sz w:val="24"/>
        </w:rPr>
        <w:t xml:space="preserve"> ‘Simon’</w:t>
      </w:r>
      <w:bookmarkEnd w:id="22"/>
    </w:p>
    <w:p w14:paraId="2ECC62AC" w14:textId="77777777"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Over the years Simon has had several periods of low mood/mild depression and he is currently taking antidepressants. A close family member had passed away a few months prior to him taking part in the programme and he felt he was still coming to terms with that loss. He no longer works full time but has a busy, active life. </w:t>
      </w:r>
    </w:p>
    <w:p w14:paraId="71F21B00" w14:textId="77777777" w:rsidR="00FA12D0" w:rsidRPr="00DA51D2" w:rsidRDefault="00FA12D0" w:rsidP="004B2E22">
      <w:pPr>
        <w:spacing w:after="120" w:line="276" w:lineRule="auto"/>
        <w:rPr>
          <w:rFonts w:asciiTheme="minorHAnsi" w:hAnsiTheme="minorHAnsi"/>
          <w:b/>
          <w:sz w:val="24"/>
          <w:szCs w:val="24"/>
        </w:rPr>
      </w:pPr>
      <w:r w:rsidRPr="00DA51D2">
        <w:rPr>
          <w:rFonts w:asciiTheme="minorHAnsi" w:hAnsiTheme="minorHAnsi"/>
          <w:b/>
          <w:sz w:val="24"/>
          <w:szCs w:val="24"/>
        </w:rPr>
        <w:t xml:space="preserve">Impact on Low Mood, Anxiety and General Health </w:t>
      </w:r>
    </w:p>
    <w:p w14:paraId="7002C9E1" w14:textId="77777777"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Prior to taking part in the programme, Simon recorded a PHQ-9 score of 10, indicating symptoms of moderate depression. At follow-up this had fallen to 7 i.e. m</w:t>
      </w:r>
      <w:r w:rsidR="009A47BB" w:rsidRPr="00DA51D2">
        <w:rPr>
          <w:rFonts w:asciiTheme="minorHAnsi" w:hAnsiTheme="minorHAnsi"/>
          <w:sz w:val="24"/>
          <w:szCs w:val="24"/>
        </w:rPr>
        <w:t>ild depressive symptoms</w:t>
      </w:r>
      <w:r w:rsidRPr="00DA51D2">
        <w:rPr>
          <w:rFonts w:asciiTheme="minorHAnsi" w:hAnsiTheme="minorHAnsi"/>
          <w:sz w:val="24"/>
          <w:szCs w:val="24"/>
        </w:rPr>
        <w:t>. His GAD-7 score actually increased from 5 to 8 but both these scores fall within the mild anxiety band (GAD-7 score of 5 to 9).</w:t>
      </w:r>
    </w:p>
    <w:p w14:paraId="3607B8BF" w14:textId="77777777"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lastRenderedPageBreak/>
        <w:t xml:space="preserve">On overall health status, Simon’s self-rated health score rose from 60 to 75. Across the five dimensions of EQ-5D-5, </w:t>
      </w:r>
      <w:r w:rsidR="00291249" w:rsidRPr="00DA51D2">
        <w:rPr>
          <w:rFonts w:asciiTheme="minorHAnsi" w:hAnsiTheme="minorHAnsi"/>
          <w:sz w:val="24"/>
          <w:szCs w:val="24"/>
        </w:rPr>
        <w:t>he</w:t>
      </w:r>
      <w:r w:rsidRPr="00DA51D2">
        <w:rPr>
          <w:rFonts w:asciiTheme="minorHAnsi" w:hAnsiTheme="minorHAnsi"/>
          <w:sz w:val="24"/>
          <w:szCs w:val="24"/>
        </w:rPr>
        <w:t xml:space="preserve"> reported some improvement in his mobility (moving from slight problems to no problems) and his level of pain/discomfort (moving from severe pain and discomfort to moderate pain or discomfort). However, he reported a slightly higher level of Anxiety/Depression (moving from being slight anxious or depressed to moderately anxious or depressed).</w:t>
      </w:r>
    </w:p>
    <w:p w14:paraId="6147428A" w14:textId="77777777" w:rsidR="00FA12D0" w:rsidRPr="00DA51D2" w:rsidRDefault="00FA12D0" w:rsidP="004B2E22">
      <w:pPr>
        <w:spacing w:after="120" w:line="276" w:lineRule="auto"/>
        <w:rPr>
          <w:rFonts w:asciiTheme="minorHAnsi" w:hAnsiTheme="minorHAnsi"/>
          <w:b/>
          <w:sz w:val="24"/>
          <w:szCs w:val="24"/>
        </w:rPr>
      </w:pPr>
      <w:r w:rsidRPr="00DA51D2">
        <w:rPr>
          <w:rFonts w:asciiTheme="minorHAnsi" w:hAnsiTheme="minorHAnsi"/>
          <w:b/>
          <w:sz w:val="24"/>
          <w:szCs w:val="24"/>
        </w:rPr>
        <w:t>Wider Benefits and Challenges</w:t>
      </w:r>
    </w:p>
    <w:p w14:paraId="05D08918" w14:textId="77777777"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Simon said that taking part in the programme had improved his mood but </w:t>
      </w:r>
      <w:r w:rsidR="00C75C3C" w:rsidRPr="00DA51D2">
        <w:rPr>
          <w:rFonts w:asciiTheme="minorHAnsi" w:hAnsiTheme="minorHAnsi"/>
          <w:sz w:val="24"/>
          <w:szCs w:val="24"/>
        </w:rPr>
        <w:t xml:space="preserve">he </w:t>
      </w:r>
      <w:r w:rsidRPr="00DA51D2">
        <w:rPr>
          <w:rFonts w:asciiTheme="minorHAnsi" w:hAnsiTheme="minorHAnsi"/>
          <w:sz w:val="24"/>
          <w:szCs w:val="24"/>
        </w:rPr>
        <w:t xml:space="preserve">felt it was hard to measure objectively because he was still coping with bereavement. </w:t>
      </w:r>
      <w:r w:rsidR="00C75C3C" w:rsidRPr="00DA51D2">
        <w:rPr>
          <w:rFonts w:asciiTheme="minorHAnsi" w:hAnsiTheme="minorHAnsi"/>
          <w:sz w:val="24"/>
          <w:szCs w:val="24"/>
        </w:rPr>
        <w:t xml:space="preserve">He said that doing the programme had motivated him to </w:t>
      </w:r>
      <w:r w:rsidR="00F327DE" w:rsidRPr="00DA51D2">
        <w:rPr>
          <w:rFonts w:asciiTheme="minorHAnsi" w:hAnsiTheme="minorHAnsi"/>
          <w:sz w:val="24"/>
          <w:szCs w:val="24"/>
        </w:rPr>
        <w:t>get back to doing regular exercise and h</w:t>
      </w:r>
      <w:r w:rsidRPr="00DA51D2">
        <w:rPr>
          <w:rFonts w:asciiTheme="minorHAnsi" w:hAnsiTheme="minorHAnsi"/>
          <w:sz w:val="24"/>
          <w:szCs w:val="24"/>
        </w:rPr>
        <w:t>e was particularly positive about the role of his Peer Supporter</w:t>
      </w:r>
      <w:r w:rsidR="00F327DE" w:rsidRPr="00DA51D2">
        <w:rPr>
          <w:rFonts w:asciiTheme="minorHAnsi" w:hAnsiTheme="minorHAnsi"/>
          <w:sz w:val="24"/>
          <w:szCs w:val="24"/>
        </w:rPr>
        <w:t xml:space="preserve"> in motivating him</w:t>
      </w:r>
      <w:r w:rsidRPr="00DA51D2">
        <w:rPr>
          <w:rFonts w:asciiTheme="minorHAnsi" w:hAnsiTheme="minorHAnsi"/>
          <w:sz w:val="24"/>
          <w:szCs w:val="24"/>
        </w:rPr>
        <w:t>:</w:t>
      </w:r>
    </w:p>
    <w:p w14:paraId="2C2812D8" w14:textId="77777777" w:rsidR="00F327DE" w:rsidRPr="00DA51D2" w:rsidRDefault="00F327DE"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“Well I mentioned to her about seeing my personal trainer and going swimming and she would say to me, ‘well when are you going to do those things then?</w:t>
      </w:r>
      <w:proofErr w:type="gramStart"/>
      <w:r w:rsidRPr="00DA51D2">
        <w:rPr>
          <w:rFonts w:asciiTheme="minorHAnsi" w:hAnsiTheme="minorHAnsi"/>
          <w:i/>
          <w:sz w:val="24"/>
          <w:szCs w:val="24"/>
        </w:rPr>
        <w:t>’.</w:t>
      </w:r>
      <w:proofErr w:type="gramEnd"/>
      <w:r w:rsidRPr="00DA51D2">
        <w:rPr>
          <w:rFonts w:asciiTheme="minorHAnsi" w:hAnsiTheme="minorHAnsi"/>
          <w:i/>
          <w:sz w:val="24"/>
          <w:szCs w:val="24"/>
        </w:rPr>
        <w:t xml:space="preserve"> ‘Oh next week’…‘well are you sure because you sound as though you are pushing things back’. And I kind of said yes you’ve got me actually. So I did do something differently. I said I’m going to go swimming on Sunday and I’ll make an appointment with the personal trainer as soon as I’ve finished this call, which I did”. </w:t>
      </w:r>
    </w:p>
    <w:p w14:paraId="1867B9FE" w14:textId="1613F274" w:rsidR="00FA12D0" w:rsidRPr="00DA51D2" w:rsidRDefault="00610CDD" w:rsidP="004B2E22">
      <w:pPr>
        <w:pStyle w:val="Heading3"/>
        <w:spacing w:before="0" w:line="276" w:lineRule="auto"/>
        <w:rPr>
          <w:rFonts w:asciiTheme="minorHAnsi" w:hAnsiTheme="minorHAnsi"/>
          <w:sz w:val="24"/>
        </w:rPr>
      </w:pPr>
      <w:bookmarkStart w:id="23" w:name="_Toc34045205"/>
      <w:r w:rsidRPr="00DA51D2">
        <w:rPr>
          <w:rFonts w:asciiTheme="minorHAnsi" w:hAnsiTheme="minorHAnsi"/>
          <w:sz w:val="24"/>
        </w:rPr>
        <w:t>2.2</w:t>
      </w:r>
      <w:r w:rsidR="00FA12D0" w:rsidRPr="00DA51D2">
        <w:rPr>
          <w:rFonts w:asciiTheme="minorHAnsi" w:hAnsiTheme="minorHAnsi"/>
          <w:sz w:val="24"/>
        </w:rPr>
        <w:t xml:space="preserve">.5 </w:t>
      </w:r>
      <w:r w:rsidR="004B2E22">
        <w:rPr>
          <w:rFonts w:asciiTheme="minorHAnsi" w:hAnsiTheme="minorHAnsi"/>
          <w:sz w:val="24"/>
        </w:rPr>
        <w:t xml:space="preserve">     </w:t>
      </w:r>
      <w:r w:rsidR="00FA12D0" w:rsidRPr="00DA51D2">
        <w:rPr>
          <w:rFonts w:asciiTheme="minorHAnsi" w:hAnsiTheme="minorHAnsi"/>
          <w:sz w:val="24"/>
        </w:rPr>
        <w:t xml:space="preserve">Participant </w:t>
      </w:r>
      <w:r w:rsidR="000270F0">
        <w:rPr>
          <w:rFonts w:asciiTheme="minorHAnsi" w:hAnsiTheme="minorHAnsi"/>
          <w:sz w:val="24"/>
        </w:rPr>
        <w:t>E -</w:t>
      </w:r>
      <w:r w:rsidR="00FA12D0" w:rsidRPr="00DA51D2">
        <w:rPr>
          <w:rFonts w:asciiTheme="minorHAnsi" w:hAnsiTheme="minorHAnsi"/>
          <w:sz w:val="24"/>
        </w:rPr>
        <w:t xml:space="preserve"> ‘Jenny’</w:t>
      </w:r>
      <w:bookmarkEnd w:id="23"/>
    </w:p>
    <w:p w14:paraId="5E5710BA" w14:textId="291C4D7F"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Jenny had experienced significant health problems in the previous year and had then been made redundant from her job. She was feeling quite low and so when a member of the Trust’s Health and Wellbeing team suggested that she take part in the Low Mood programme she thought she would give it a try. She liked the idea of talking to another </w:t>
      </w:r>
      <w:r w:rsidR="00F83DCB">
        <w:rPr>
          <w:rFonts w:asciiTheme="minorHAnsi" w:hAnsiTheme="minorHAnsi"/>
          <w:sz w:val="24"/>
          <w:szCs w:val="24"/>
        </w:rPr>
        <w:t>thalidomide</w:t>
      </w:r>
      <w:r w:rsidRPr="00DA51D2">
        <w:rPr>
          <w:rFonts w:asciiTheme="minorHAnsi" w:hAnsiTheme="minorHAnsi"/>
          <w:sz w:val="24"/>
          <w:szCs w:val="24"/>
        </w:rPr>
        <w:t xml:space="preserve"> survivor as she felt they would more easily understand the problems she faced and how she felt. </w:t>
      </w:r>
    </w:p>
    <w:p w14:paraId="4D298609" w14:textId="77777777" w:rsidR="00FA12D0" w:rsidRPr="00DA51D2" w:rsidRDefault="00FA12D0" w:rsidP="004B2E22">
      <w:pPr>
        <w:spacing w:after="120" w:line="276" w:lineRule="auto"/>
        <w:rPr>
          <w:rFonts w:asciiTheme="minorHAnsi" w:hAnsiTheme="minorHAnsi"/>
          <w:b/>
          <w:sz w:val="24"/>
          <w:szCs w:val="24"/>
        </w:rPr>
      </w:pPr>
      <w:r w:rsidRPr="00DA51D2">
        <w:rPr>
          <w:rFonts w:asciiTheme="minorHAnsi" w:hAnsiTheme="minorHAnsi"/>
          <w:b/>
          <w:sz w:val="24"/>
          <w:szCs w:val="24"/>
        </w:rPr>
        <w:t>Impact on Low Mood, Anxiety and General Health Scores</w:t>
      </w:r>
    </w:p>
    <w:p w14:paraId="4D07F8A3" w14:textId="77777777" w:rsidR="00610CDD"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Before starting the programme, Jenny’s PHQ-9 score was 8, indicating mild depressive symptoms. At follow-up her score had dropped to 3 i.e. no depression. Her GAD-7 score dropped by just one point from 3 to 2 and both scores indicated that she had no symptoms of anxiety. </w:t>
      </w:r>
    </w:p>
    <w:p w14:paraId="45DA583C" w14:textId="77777777"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In terms of overall health status, Jenny started with quite a high self-rated health score of 80 but even this showed improvement, rising to 95. Across the five dimensions of EQ-5D-5, at baseline Jenny reported ‘slight problems’ in all dimensions but at follow-up she reported having no problems in relation to ‘usual activities’ and depression/anxiety. </w:t>
      </w:r>
    </w:p>
    <w:p w14:paraId="6477D986" w14:textId="77777777" w:rsidR="00FA12D0" w:rsidRPr="00DA51D2" w:rsidRDefault="00FA12D0" w:rsidP="004B2E22">
      <w:pPr>
        <w:spacing w:after="120" w:line="276" w:lineRule="auto"/>
        <w:rPr>
          <w:rFonts w:asciiTheme="minorHAnsi" w:hAnsiTheme="minorHAnsi"/>
          <w:b/>
          <w:sz w:val="24"/>
          <w:szCs w:val="24"/>
        </w:rPr>
      </w:pPr>
      <w:r w:rsidRPr="00DA51D2">
        <w:rPr>
          <w:rFonts w:asciiTheme="minorHAnsi" w:hAnsiTheme="minorHAnsi"/>
          <w:b/>
          <w:sz w:val="24"/>
          <w:szCs w:val="24"/>
        </w:rPr>
        <w:t>Wider Benefits and Challenges</w:t>
      </w:r>
    </w:p>
    <w:p w14:paraId="64E0E0D0" w14:textId="4C16EA58" w:rsidR="00FA12D0" w:rsidRPr="00DA51D2" w:rsidRDefault="00FA12D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Jenny felt the programme had made a difference to her mood. She explained: </w:t>
      </w:r>
      <w:r w:rsidRPr="00DA51D2">
        <w:rPr>
          <w:rFonts w:asciiTheme="minorHAnsi" w:hAnsiTheme="minorHAnsi"/>
          <w:i/>
          <w:sz w:val="24"/>
          <w:szCs w:val="24"/>
        </w:rPr>
        <w:t xml:space="preserve">“I’ve got a more positive outlook I think. I don’t know, I think I was a bit depressed. Sometimes I’d sit and find tears running down my face for no reason but I haven’t had that for months”. </w:t>
      </w:r>
      <w:r w:rsidRPr="00DA51D2">
        <w:rPr>
          <w:rFonts w:asciiTheme="minorHAnsi" w:hAnsiTheme="minorHAnsi"/>
          <w:sz w:val="24"/>
          <w:szCs w:val="24"/>
        </w:rPr>
        <w:t xml:space="preserve">For her, having another </w:t>
      </w:r>
      <w:r w:rsidR="00F83DCB">
        <w:rPr>
          <w:rFonts w:asciiTheme="minorHAnsi" w:hAnsiTheme="minorHAnsi"/>
          <w:sz w:val="24"/>
          <w:szCs w:val="24"/>
        </w:rPr>
        <w:t>thalidomide</w:t>
      </w:r>
      <w:r w:rsidRPr="00DA51D2">
        <w:rPr>
          <w:rFonts w:asciiTheme="minorHAnsi" w:hAnsiTheme="minorHAnsi"/>
          <w:sz w:val="24"/>
          <w:szCs w:val="24"/>
        </w:rPr>
        <w:t xml:space="preserve"> survivor as her Peer Supporter was important. She enjoyed the calls with her Peer Supporter and has stayed in touch with them through Talk Together. With regard to tools and techniques, she also explained that she has always broken tasks </w:t>
      </w:r>
      <w:r w:rsidR="00E341E2" w:rsidRPr="00DA51D2">
        <w:rPr>
          <w:rFonts w:asciiTheme="minorHAnsi" w:hAnsiTheme="minorHAnsi"/>
          <w:sz w:val="24"/>
          <w:szCs w:val="24"/>
        </w:rPr>
        <w:t xml:space="preserve">down </w:t>
      </w:r>
      <w:r w:rsidRPr="00DA51D2">
        <w:rPr>
          <w:rFonts w:asciiTheme="minorHAnsi" w:hAnsiTheme="minorHAnsi"/>
          <w:sz w:val="24"/>
          <w:szCs w:val="24"/>
        </w:rPr>
        <w:t xml:space="preserve">to </w:t>
      </w:r>
      <w:r w:rsidRPr="00DA51D2">
        <w:rPr>
          <w:rFonts w:asciiTheme="minorHAnsi" w:hAnsiTheme="minorHAnsi"/>
          <w:sz w:val="24"/>
          <w:szCs w:val="24"/>
        </w:rPr>
        <w:lastRenderedPageBreak/>
        <w:t xml:space="preserve">make them more manageable but the programme made her realise that she could do this even more. As a result of the programme she resumed some activities she’d enjoyed in the past: </w:t>
      </w:r>
      <w:r w:rsidRPr="00DA51D2">
        <w:rPr>
          <w:rFonts w:asciiTheme="minorHAnsi" w:hAnsiTheme="minorHAnsi"/>
          <w:i/>
          <w:sz w:val="24"/>
          <w:szCs w:val="24"/>
        </w:rPr>
        <w:t>“I did one or two things…I did a bit of gardening which I haven’t done for a long time”.</w:t>
      </w:r>
      <w:r w:rsidRPr="00DA51D2">
        <w:rPr>
          <w:rFonts w:asciiTheme="minorHAnsi" w:hAnsiTheme="minorHAnsi"/>
          <w:sz w:val="24"/>
          <w:szCs w:val="24"/>
        </w:rPr>
        <w:t xml:space="preserve"> </w:t>
      </w:r>
    </w:p>
    <w:p w14:paraId="221D846D" w14:textId="352FAFDE" w:rsidR="00A76384" w:rsidRPr="00DA51D2" w:rsidRDefault="00610CDD" w:rsidP="004B2E22">
      <w:pPr>
        <w:pStyle w:val="Heading3"/>
        <w:spacing w:before="0" w:line="276" w:lineRule="auto"/>
        <w:rPr>
          <w:rFonts w:asciiTheme="minorHAnsi" w:hAnsiTheme="minorHAnsi"/>
          <w:sz w:val="24"/>
        </w:rPr>
      </w:pPr>
      <w:bookmarkStart w:id="24" w:name="_Toc34045206"/>
      <w:r w:rsidRPr="00DA51D2">
        <w:rPr>
          <w:rFonts w:asciiTheme="minorHAnsi" w:hAnsiTheme="minorHAnsi"/>
          <w:sz w:val="24"/>
        </w:rPr>
        <w:t>2.2</w:t>
      </w:r>
      <w:r w:rsidR="00FA12D0" w:rsidRPr="00DA51D2">
        <w:rPr>
          <w:rFonts w:asciiTheme="minorHAnsi" w:hAnsiTheme="minorHAnsi"/>
          <w:sz w:val="24"/>
        </w:rPr>
        <w:t xml:space="preserve">.6 </w:t>
      </w:r>
      <w:r w:rsidR="004B2E22">
        <w:rPr>
          <w:rFonts w:asciiTheme="minorHAnsi" w:hAnsiTheme="minorHAnsi"/>
          <w:sz w:val="24"/>
        </w:rPr>
        <w:t xml:space="preserve">     </w:t>
      </w:r>
      <w:r w:rsidR="00FA12D0" w:rsidRPr="00DA51D2">
        <w:rPr>
          <w:rFonts w:asciiTheme="minorHAnsi" w:hAnsiTheme="minorHAnsi"/>
          <w:sz w:val="24"/>
        </w:rPr>
        <w:t xml:space="preserve">Participant </w:t>
      </w:r>
      <w:r w:rsidR="000270F0">
        <w:rPr>
          <w:rFonts w:asciiTheme="minorHAnsi" w:hAnsiTheme="minorHAnsi"/>
          <w:sz w:val="24"/>
        </w:rPr>
        <w:t xml:space="preserve">F- </w:t>
      </w:r>
      <w:r w:rsidR="002B6FF2" w:rsidRPr="00DA51D2">
        <w:rPr>
          <w:rFonts w:asciiTheme="minorHAnsi" w:hAnsiTheme="minorHAnsi"/>
          <w:sz w:val="24"/>
        </w:rPr>
        <w:t>‘Peter’</w:t>
      </w:r>
      <w:bookmarkEnd w:id="24"/>
    </w:p>
    <w:p w14:paraId="616DFC8C" w14:textId="0E2FE776" w:rsidR="00296C14" w:rsidRPr="00DA51D2" w:rsidRDefault="002B6FF2" w:rsidP="004B2E22">
      <w:pPr>
        <w:spacing w:after="120" w:line="276" w:lineRule="auto"/>
        <w:rPr>
          <w:rFonts w:asciiTheme="minorHAnsi" w:hAnsiTheme="minorHAnsi"/>
          <w:sz w:val="24"/>
          <w:szCs w:val="24"/>
        </w:rPr>
      </w:pPr>
      <w:r w:rsidRPr="00DA51D2">
        <w:rPr>
          <w:rFonts w:asciiTheme="minorHAnsi" w:hAnsiTheme="minorHAnsi"/>
          <w:sz w:val="24"/>
          <w:szCs w:val="24"/>
        </w:rPr>
        <w:t>Peter has been very fit and active f</w:t>
      </w:r>
      <w:r w:rsidR="008929DC" w:rsidRPr="00DA51D2">
        <w:rPr>
          <w:rFonts w:asciiTheme="minorHAnsi" w:hAnsiTheme="minorHAnsi"/>
          <w:sz w:val="24"/>
          <w:szCs w:val="24"/>
        </w:rPr>
        <w:t>or most of his life but in the last few years he has experienced</w:t>
      </w:r>
      <w:r w:rsidRPr="00DA51D2">
        <w:rPr>
          <w:rFonts w:asciiTheme="minorHAnsi" w:hAnsiTheme="minorHAnsi"/>
          <w:sz w:val="24"/>
          <w:szCs w:val="24"/>
        </w:rPr>
        <w:t xml:space="preserve"> joint/back problems</w:t>
      </w:r>
      <w:r w:rsidR="008929DC" w:rsidRPr="00DA51D2">
        <w:rPr>
          <w:rFonts w:asciiTheme="minorHAnsi" w:hAnsiTheme="minorHAnsi"/>
          <w:sz w:val="24"/>
          <w:szCs w:val="24"/>
        </w:rPr>
        <w:t xml:space="preserve">, </w:t>
      </w:r>
      <w:r w:rsidRPr="00DA51D2">
        <w:rPr>
          <w:rFonts w:asciiTheme="minorHAnsi" w:hAnsiTheme="minorHAnsi"/>
          <w:sz w:val="24"/>
          <w:szCs w:val="24"/>
        </w:rPr>
        <w:t>chronic pain and lack of energy</w:t>
      </w:r>
      <w:r w:rsidR="008929DC" w:rsidRPr="00DA51D2">
        <w:rPr>
          <w:rFonts w:asciiTheme="minorHAnsi" w:hAnsiTheme="minorHAnsi"/>
          <w:sz w:val="24"/>
          <w:szCs w:val="24"/>
        </w:rPr>
        <w:t>. As a consequence he had recently taken early retirement and was generally finding it difficult</w:t>
      </w:r>
      <w:r w:rsidRPr="00DA51D2">
        <w:rPr>
          <w:rFonts w:asciiTheme="minorHAnsi" w:hAnsiTheme="minorHAnsi"/>
          <w:sz w:val="24"/>
          <w:szCs w:val="24"/>
        </w:rPr>
        <w:t xml:space="preserve"> to do </w:t>
      </w:r>
      <w:r w:rsidR="008929DC" w:rsidRPr="00DA51D2">
        <w:rPr>
          <w:rFonts w:asciiTheme="minorHAnsi" w:hAnsiTheme="minorHAnsi"/>
          <w:sz w:val="24"/>
          <w:szCs w:val="24"/>
        </w:rPr>
        <w:t xml:space="preserve">many of </w:t>
      </w:r>
      <w:r w:rsidRPr="00DA51D2">
        <w:rPr>
          <w:rFonts w:asciiTheme="minorHAnsi" w:hAnsiTheme="minorHAnsi"/>
          <w:sz w:val="24"/>
          <w:szCs w:val="24"/>
        </w:rPr>
        <w:t xml:space="preserve">the activities he enjoys. </w:t>
      </w:r>
      <w:r w:rsidR="008929DC" w:rsidRPr="00DA51D2">
        <w:rPr>
          <w:rFonts w:asciiTheme="minorHAnsi" w:hAnsiTheme="minorHAnsi"/>
          <w:sz w:val="24"/>
          <w:szCs w:val="24"/>
        </w:rPr>
        <w:t xml:space="preserve"> </w:t>
      </w:r>
      <w:r w:rsidR="00213D88" w:rsidRPr="00DA51D2">
        <w:rPr>
          <w:rFonts w:asciiTheme="minorHAnsi" w:hAnsiTheme="minorHAnsi"/>
          <w:sz w:val="24"/>
          <w:szCs w:val="24"/>
        </w:rPr>
        <w:t xml:space="preserve">He also explained that he was feeling more socially isolated because he didn’t have the energy to cope with socialising. </w:t>
      </w:r>
      <w:r w:rsidR="008929DC" w:rsidRPr="00DA51D2">
        <w:rPr>
          <w:rFonts w:asciiTheme="minorHAnsi" w:hAnsiTheme="minorHAnsi"/>
          <w:sz w:val="24"/>
          <w:szCs w:val="24"/>
        </w:rPr>
        <w:t xml:space="preserve">At the time he was contacted about the programme, he was at a low point </w:t>
      </w:r>
      <w:r w:rsidR="00E341E2" w:rsidRPr="00DA51D2">
        <w:rPr>
          <w:rFonts w:asciiTheme="minorHAnsi" w:hAnsiTheme="minorHAnsi"/>
          <w:sz w:val="24"/>
          <w:szCs w:val="24"/>
        </w:rPr>
        <w:t xml:space="preserve">and </w:t>
      </w:r>
      <w:r w:rsidR="008929DC" w:rsidRPr="00DA51D2">
        <w:rPr>
          <w:rFonts w:asciiTheme="minorHAnsi" w:hAnsiTheme="minorHAnsi"/>
          <w:sz w:val="24"/>
          <w:szCs w:val="24"/>
        </w:rPr>
        <w:t xml:space="preserve">hoped it would </w:t>
      </w:r>
      <w:r w:rsidR="008929DC" w:rsidRPr="00DA51D2">
        <w:rPr>
          <w:rFonts w:asciiTheme="minorHAnsi" w:hAnsiTheme="minorHAnsi"/>
          <w:i/>
          <w:sz w:val="24"/>
          <w:szCs w:val="24"/>
        </w:rPr>
        <w:t>“give me tools to get me out of the hole”</w:t>
      </w:r>
      <w:r w:rsidR="008929DC" w:rsidRPr="00DA51D2">
        <w:rPr>
          <w:rFonts w:asciiTheme="minorHAnsi" w:hAnsiTheme="minorHAnsi"/>
          <w:sz w:val="24"/>
          <w:szCs w:val="24"/>
        </w:rPr>
        <w:t>. He explained that over the years he had</w:t>
      </w:r>
      <w:r w:rsidRPr="00DA51D2">
        <w:rPr>
          <w:rFonts w:asciiTheme="minorHAnsi" w:hAnsiTheme="minorHAnsi"/>
          <w:sz w:val="24"/>
          <w:szCs w:val="24"/>
        </w:rPr>
        <w:t xml:space="preserve"> tried many different strategies to help him with low mood and depression, including counselling, mindfulness and self-help approaches. </w:t>
      </w:r>
      <w:r w:rsidR="00213D88" w:rsidRPr="00DA51D2">
        <w:rPr>
          <w:rFonts w:asciiTheme="minorHAnsi" w:hAnsiTheme="minorHAnsi"/>
          <w:sz w:val="24"/>
          <w:szCs w:val="24"/>
        </w:rPr>
        <w:t xml:space="preserve">He particularly liked the idea of talking to another </w:t>
      </w:r>
      <w:r w:rsidR="00F83DCB">
        <w:rPr>
          <w:rFonts w:asciiTheme="minorHAnsi" w:hAnsiTheme="minorHAnsi"/>
          <w:sz w:val="24"/>
          <w:szCs w:val="24"/>
        </w:rPr>
        <w:t>thalidomide</w:t>
      </w:r>
      <w:r w:rsidR="00213D88" w:rsidRPr="00DA51D2">
        <w:rPr>
          <w:rFonts w:asciiTheme="minorHAnsi" w:hAnsiTheme="minorHAnsi"/>
          <w:sz w:val="24"/>
          <w:szCs w:val="24"/>
        </w:rPr>
        <w:t xml:space="preserve"> survivor.</w:t>
      </w:r>
    </w:p>
    <w:p w14:paraId="537E747B" w14:textId="77777777" w:rsidR="00296C14" w:rsidRPr="00DA51D2" w:rsidRDefault="00296C14" w:rsidP="004B2E22">
      <w:pPr>
        <w:spacing w:after="120" w:line="276" w:lineRule="auto"/>
        <w:rPr>
          <w:rFonts w:asciiTheme="minorHAnsi" w:hAnsiTheme="minorHAnsi"/>
          <w:b/>
          <w:sz w:val="24"/>
          <w:szCs w:val="24"/>
        </w:rPr>
      </w:pPr>
      <w:r w:rsidRPr="00DA51D2">
        <w:rPr>
          <w:rFonts w:asciiTheme="minorHAnsi" w:hAnsiTheme="minorHAnsi"/>
          <w:b/>
          <w:sz w:val="24"/>
          <w:szCs w:val="24"/>
        </w:rPr>
        <w:t>Impact on Low Mood, Anxiety and General Health Scores</w:t>
      </w:r>
    </w:p>
    <w:p w14:paraId="3547628F" w14:textId="77777777" w:rsidR="00296C14" w:rsidRPr="00DA51D2" w:rsidRDefault="003A7EB9" w:rsidP="004B2E22">
      <w:pPr>
        <w:spacing w:after="120" w:line="276" w:lineRule="auto"/>
        <w:rPr>
          <w:rFonts w:asciiTheme="minorHAnsi" w:hAnsiTheme="minorHAnsi"/>
          <w:sz w:val="24"/>
          <w:szCs w:val="24"/>
        </w:rPr>
      </w:pPr>
      <w:r w:rsidRPr="00DA51D2">
        <w:rPr>
          <w:rFonts w:asciiTheme="minorHAnsi" w:hAnsiTheme="minorHAnsi"/>
          <w:sz w:val="24"/>
          <w:szCs w:val="24"/>
        </w:rPr>
        <w:t>Prior to taking part in the programme, Peter recorded a PHQ-9 score of 12, indicating symptoms of moderate depression. At follow-up this had fallen to 9 i.e. mild depressive symptoms. His GAD-7 score fell slightly from 8 to 7 but both these scores fall within the mild anxiety band (GAD-7 score of 5 to 9).</w:t>
      </w:r>
    </w:p>
    <w:p w14:paraId="0E9CD38E" w14:textId="77777777" w:rsidR="003A7EB9" w:rsidRPr="00DA51D2" w:rsidRDefault="004152D8" w:rsidP="004B2E22">
      <w:pPr>
        <w:spacing w:after="120" w:line="276" w:lineRule="auto"/>
        <w:rPr>
          <w:rFonts w:asciiTheme="minorHAnsi" w:hAnsiTheme="minorHAnsi"/>
          <w:sz w:val="24"/>
          <w:szCs w:val="24"/>
        </w:rPr>
      </w:pPr>
      <w:r w:rsidRPr="00DA51D2">
        <w:rPr>
          <w:rFonts w:asciiTheme="minorHAnsi" w:hAnsiTheme="minorHAnsi"/>
          <w:sz w:val="24"/>
          <w:szCs w:val="24"/>
        </w:rPr>
        <w:t>On overall health status, Peter’s self-rated health score rose substantially from 30 to 80, but there was little change in the five dimensions of EQ-5D-5. He repor</w:t>
      </w:r>
      <w:r w:rsidR="00E341E2" w:rsidRPr="00DA51D2">
        <w:rPr>
          <w:rFonts w:asciiTheme="minorHAnsi" w:hAnsiTheme="minorHAnsi"/>
          <w:sz w:val="24"/>
          <w:szCs w:val="24"/>
        </w:rPr>
        <w:t>ted a slight</w:t>
      </w:r>
      <w:r w:rsidRPr="00DA51D2">
        <w:rPr>
          <w:rFonts w:asciiTheme="minorHAnsi" w:hAnsiTheme="minorHAnsi"/>
          <w:sz w:val="24"/>
          <w:szCs w:val="24"/>
        </w:rPr>
        <w:t xml:space="preserve"> improvement in his</w:t>
      </w:r>
      <w:r w:rsidR="00E341E2" w:rsidRPr="00DA51D2">
        <w:rPr>
          <w:rFonts w:asciiTheme="minorHAnsi" w:hAnsiTheme="minorHAnsi"/>
          <w:sz w:val="24"/>
          <w:szCs w:val="24"/>
        </w:rPr>
        <w:t xml:space="preserve"> level of anxiety/d</w:t>
      </w:r>
      <w:r w:rsidRPr="00DA51D2">
        <w:rPr>
          <w:rFonts w:asciiTheme="minorHAnsi" w:hAnsiTheme="minorHAnsi"/>
          <w:sz w:val="24"/>
          <w:szCs w:val="24"/>
        </w:rPr>
        <w:t>epression (moving from being severely anxious or depressed to moderately anxious or depressed) but his level of pain/discomfort had worsened marginally (moving from moderate to severe).</w:t>
      </w:r>
    </w:p>
    <w:p w14:paraId="316CACA1" w14:textId="77777777" w:rsidR="00296C14" w:rsidRPr="00DA51D2" w:rsidRDefault="00296C14" w:rsidP="004B2E22">
      <w:pPr>
        <w:spacing w:after="120" w:line="276" w:lineRule="auto"/>
        <w:rPr>
          <w:rFonts w:asciiTheme="minorHAnsi" w:hAnsiTheme="minorHAnsi"/>
          <w:b/>
          <w:sz w:val="24"/>
          <w:szCs w:val="24"/>
        </w:rPr>
      </w:pPr>
      <w:r w:rsidRPr="00DA51D2">
        <w:rPr>
          <w:rFonts w:asciiTheme="minorHAnsi" w:hAnsiTheme="minorHAnsi"/>
          <w:b/>
          <w:sz w:val="24"/>
          <w:szCs w:val="24"/>
        </w:rPr>
        <w:t>Wider Benefits and Challenges</w:t>
      </w:r>
    </w:p>
    <w:p w14:paraId="31275F40" w14:textId="77777777" w:rsidR="00BA5A92" w:rsidRPr="00DA51D2" w:rsidRDefault="00BA5A92" w:rsidP="004B2E22">
      <w:pPr>
        <w:spacing w:after="120" w:line="276" w:lineRule="auto"/>
        <w:rPr>
          <w:rFonts w:asciiTheme="minorHAnsi" w:hAnsiTheme="minorHAnsi"/>
          <w:sz w:val="24"/>
          <w:szCs w:val="24"/>
        </w:rPr>
      </w:pPr>
      <w:r w:rsidRPr="00DA51D2">
        <w:rPr>
          <w:rFonts w:asciiTheme="minorHAnsi" w:hAnsiTheme="minorHAnsi"/>
          <w:sz w:val="24"/>
          <w:szCs w:val="24"/>
        </w:rPr>
        <w:t xml:space="preserve">Peter felt that because he had had counselling in the past and had used self-help approaches to improve his mood, he didn’t learn any new tools or techniques but it did refresh his memory. </w:t>
      </w:r>
      <w:r w:rsidR="00695E05" w:rsidRPr="00DA51D2">
        <w:rPr>
          <w:rFonts w:asciiTheme="minorHAnsi" w:hAnsiTheme="minorHAnsi"/>
          <w:sz w:val="24"/>
          <w:szCs w:val="24"/>
        </w:rPr>
        <w:t>However, he did find the idea of replacing activities he could no longer do with activities that he could do (i.e. that are ‘functional</w:t>
      </w:r>
      <w:r w:rsidR="00347287" w:rsidRPr="00DA51D2">
        <w:rPr>
          <w:rFonts w:asciiTheme="minorHAnsi" w:hAnsiTheme="minorHAnsi"/>
          <w:sz w:val="24"/>
          <w:szCs w:val="24"/>
        </w:rPr>
        <w:t>ly</w:t>
      </w:r>
      <w:r w:rsidR="00695E05" w:rsidRPr="00DA51D2">
        <w:rPr>
          <w:rFonts w:asciiTheme="minorHAnsi" w:hAnsiTheme="minorHAnsi"/>
          <w:sz w:val="24"/>
          <w:szCs w:val="24"/>
        </w:rPr>
        <w:t xml:space="preserve"> equivalent’) helpful. </w:t>
      </w:r>
    </w:p>
    <w:p w14:paraId="4E7DEE05" w14:textId="77777777" w:rsidR="005B5EBF" w:rsidRPr="00DA51D2" w:rsidRDefault="005B5EB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“So I think it certainly helped change my thinking…</w:t>
      </w:r>
      <w:proofErr w:type="gramStart"/>
      <w:r w:rsidRPr="00DA51D2">
        <w:rPr>
          <w:rFonts w:asciiTheme="minorHAnsi" w:hAnsiTheme="minorHAnsi"/>
          <w:i/>
          <w:sz w:val="24"/>
          <w:szCs w:val="24"/>
        </w:rPr>
        <w:t>It</w:t>
      </w:r>
      <w:proofErr w:type="gramEnd"/>
      <w:r w:rsidRPr="00DA51D2">
        <w:rPr>
          <w:rFonts w:asciiTheme="minorHAnsi" w:hAnsiTheme="minorHAnsi"/>
          <w:i/>
          <w:sz w:val="24"/>
          <w:szCs w:val="24"/>
        </w:rPr>
        <w:t>’s not what I can’t do it’s what I can do and that was a game changer. When that part of it came up, I felt very resistant to it initially because it’s kind of saying ‘you’ve got to give up what you were doing and find something else’, and part of me was going ‘I don’t want to give it up!’ but the whole process really kind of helped me adjust my thinking – ok you can’t do that but you can do this”.</w:t>
      </w:r>
    </w:p>
    <w:p w14:paraId="50211281" w14:textId="75665C5D" w:rsidR="00296C14" w:rsidRPr="00DA51D2" w:rsidRDefault="005B5EBF" w:rsidP="004B2E22">
      <w:pPr>
        <w:spacing w:after="120" w:line="276" w:lineRule="auto"/>
        <w:rPr>
          <w:rFonts w:asciiTheme="minorHAnsi" w:hAnsiTheme="minorHAnsi"/>
          <w:sz w:val="24"/>
          <w:szCs w:val="24"/>
        </w:rPr>
      </w:pPr>
      <w:r w:rsidRPr="00DA51D2">
        <w:rPr>
          <w:rFonts w:asciiTheme="minorHAnsi" w:hAnsiTheme="minorHAnsi"/>
          <w:sz w:val="24"/>
          <w:szCs w:val="24"/>
        </w:rPr>
        <w:t xml:space="preserve">Peter explained that over the years he has had relatively little contact with the </w:t>
      </w:r>
      <w:r w:rsidR="00F83DCB">
        <w:rPr>
          <w:rFonts w:asciiTheme="minorHAnsi" w:hAnsiTheme="minorHAnsi"/>
          <w:sz w:val="24"/>
          <w:szCs w:val="24"/>
        </w:rPr>
        <w:t>thalidomide</w:t>
      </w:r>
      <w:r w:rsidRPr="00DA51D2">
        <w:rPr>
          <w:rFonts w:asciiTheme="minorHAnsi" w:hAnsiTheme="minorHAnsi"/>
          <w:sz w:val="24"/>
          <w:szCs w:val="24"/>
        </w:rPr>
        <w:t xml:space="preserve"> community and so for him</w:t>
      </w:r>
      <w:r w:rsidR="00BA5A92" w:rsidRPr="00DA51D2">
        <w:rPr>
          <w:rFonts w:asciiTheme="minorHAnsi" w:hAnsiTheme="minorHAnsi"/>
          <w:sz w:val="24"/>
          <w:szCs w:val="24"/>
        </w:rPr>
        <w:t xml:space="preserve"> having a fellow </w:t>
      </w:r>
      <w:r w:rsidR="00F83DCB">
        <w:rPr>
          <w:rFonts w:asciiTheme="minorHAnsi" w:hAnsiTheme="minorHAnsi"/>
          <w:sz w:val="24"/>
          <w:szCs w:val="24"/>
        </w:rPr>
        <w:t>thalidomide</w:t>
      </w:r>
      <w:r w:rsidR="00BA5A92" w:rsidRPr="00DA51D2">
        <w:rPr>
          <w:rFonts w:asciiTheme="minorHAnsi" w:hAnsiTheme="minorHAnsi"/>
          <w:sz w:val="24"/>
          <w:szCs w:val="24"/>
        </w:rPr>
        <w:t xml:space="preserve"> </w:t>
      </w:r>
      <w:proofErr w:type="gramStart"/>
      <w:r w:rsidR="00BA5A92" w:rsidRPr="00DA51D2">
        <w:rPr>
          <w:rFonts w:asciiTheme="minorHAnsi" w:hAnsiTheme="minorHAnsi"/>
          <w:sz w:val="24"/>
          <w:szCs w:val="24"/>
        </w:rPr>
        <w:t>survivor</w:t>
      </w:r>
      <w:proofErr w:type="gramEnd"/>
      <w:r w:rsidR="00BA5A92" w:rsidRPr="00DA51D2">
        <w:rPr>
          <w:rFonts w:asciiTheme="minorHAnsi" w:hAnsiTheme="minorHAnsi"/>
          <w:sz w:val="24"/>
          <w:szCs w:val="24"/>
        </w:rPr>
        <w:t xml:space="preserve"> as a peer supporter</w:t>
      </w:r>
      <w:r w:rsidRPr="00DA51D2">
        <w:rPr>
          <w:rFonts w:asciiTheme="minorHAnsi" w:hAnsiTheme="minorHAnsi"/>
          <w:sz w:val="24"/>
          <w:szCs w:val="24"/>
        </w:rPr>
        <w:t xml:space="preserve"> had been especially valuable:</w:t>
      </w:r>
    </w:p>
    <w:p w14:paraId="1FCFACCA" w14:textId="77777777" w:rsidR="00213D88" w:rsidRPr="00DA51D2" w:rsidRDefault="005B5EB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w:t>
      </w:r>
      <w:r w:rsidR="00213D88" w:rsidRPr="00DA51D2">
        <w:rPr>
          <w:rFonts w:asciiTheme="minorHAnsi" w:hAnsiTheme="minorHAnsi"/>
          <w:i/>
          <w:sz w:val="24"/>
          <w:szCs w:val="24"/>
        </w:rPr>
        <w:t>I think it was quite timely. I think I said that when we spoke before. I’ve been through a lot of counsell</w:t>
      </w:r>
      <w:r w:rsidR="00BA5A92" w:rsidRPr="00DA51D2">
        <w:rPr>
          <w:rFonts w:asciiTheme="minorHAnsi" w:hAnsiTheme="minorHAnsi"/>
          <w:i/>
          <w:sz w:val="24"/>
          <w:szCs w:val="24"/>
        </w:rPr>
        <w:t>ing and stuff but I’ve never had</w:t>
      </w:r>
      <w:r w:rsidR="00213D88" w:rsidRPr="00DA51D2">
        <w:rPr>
          <w:rFonts w:asciiTheme="minorHAnsi" w:hAnsiTheme="minorHAnsi"/>
          <w:i/>
          <w:sz w:val="24"/>
          <w:szCs w:val="24"/>
        </w:rPr>
        <w:t xml:space="preserve"> a session or process where there was somebody who I know would completely understand where I was coming from. I found </w:t>
      </w:r>
      <w:r w:rsidR="00213D88" w:rsidRPr="00DA51D2">
        <w:rPr>
          <w:rFonts w:asciiTheme="minorHAnsi" w:hAnsiTheme="minorHAnsi"/>
          <w:i/>
          <w:sz w:val="24"/>
          <w:szCs w:val="24"/>
        </w:rPr>
        <w:lastRenderedPageBreak/>
        <w:t>that was the most useful element of the whole th</w:t>
      </w:r>
      <w:r w:rsidRPr="00DA51D2">
        <w:rPr>
          <w:rFonts w:asciiTheme="minorHAnsi" w:hAnsiTheme="minorHAnsi"/>
          <w:i/>
          <w:sz w:val="24"/>
          <w:szCs w:val="24"/>
        </w:rPr>
        <w:t>ing. I was able to talk to [Peer Supporter]</w:t>
      </w:r>
      <w:r w:rsidR="00213D88" w:rsidRPr="00DA51D2">
        <w:rPr>
          <w:rFonts w:asciiTheme="minorHAnsi" w:hAnsiTheme="minorHAnsi"/>
          <w:i/>
          <w:sz w:val="24"/>
          <w:szCs w:val="24"/>
        </w:rPr>
        <w:t>. She knew what I was talking about because she was living it herself</w:t>
      </w:r>
      <w:r w:rsidRPr="00DA51D2">
        <w:rPr>
          <w:rFonts w:asciiTheme="minorHAnsi" w:hAnsiTheme="minorHAnsi"/>
          <w:i/>
          <w:sz w:val="24"/>
          <w:szCs w:val="24"/>
        </w:rPr>
        <w:t>”</w:t>
      </w:r>
      <w:r w:rsidR="00213D88" w:rsidRPr="00DA51D2">
        <w:rPr>
          <w:rFonts w:asciiTheme="minorHAnsi" w:hAnsiTheme="minorHAnsi"/>
          <w:i/>
          <w:sz w:val="24"/>
          <w:szCs w:val="24"/>
        </w:rPr>
        <w:t xml:space="preserve">. </w:t>
      </w:r>
    </w:p>
    <w:p w14:paraId="7FD9B195" w14:textId="77777777" w:rsidR="00A1555E" w:rsidRPr="00DA51D2" w:rsidRDefault="000F00ED" w:rsidP="00865ADF">
      <w:pPr>
        <w:spacing w:after="0" w:line="276" w:lineRule="auto"/>
        <w:rPr>
          <w:rFonts w:asciiTheme="minorHAnsi" w:hAnsiTheme="minorHAnsi"/>
          <w:sz w:val="24"/>
          <w:szCs w:val="24"/>
        </w:rPr>
      </w:pPr>
      <w:r w:rsidRPr="00DA51D2">
        <w:rPr>
          <w:rFonts w:asciiTheme="minorHAnsi" w:hAnsiTheme="minorHAnsi"/>
          <w:sz w:val="24"/>
          <w:szCs w:val="24"/>
        </w:rPr>
        <w:t>T</w:t>
      </w:r>
      <w:r w:rsidR="00A1555E" w:rsidRPr="00DA51D2">
        <w:rPr>
          <w:rFonts w:asciiTheme="minorHAnsi" w:hAnsiTheme="minorHAnsi"/>
          <w:sz w:val="24"/>
          <w:szCs w:val="24"/>
        </w:rPr>
        <w:t xml:space="preserve">he results presented here are based on the small number of participants who completed the programme, </w:t>
      </w:r>
      <w:r w:rsidRPr="00DA51D2">
        <w:rPr>
          <w:rFonts w:asciiTheme="minorHAnsi" w:hAnsiTheme="minorHAnsi"/>
          <w:sz w:val="24"/>
          <w:szCs w:val="24"/>
        </w:rPr>
        <w:t>and do nee</w:t>
      </w:r>
      <w:r w:rsidR="00241D63" w:rsidRPr="00DA51D2">
        <w:rPr>
          <w:rFonts w:asciiTheme="minorHAnsi" w:hAnsiTheme="minorHAnsi"/>
          <w:sz w:val="24"/>
          <w:szCs w:val="24"/>
        </w:rPr>
        <w:t>d to be interpreted with caution</w:t>
      </w:r>
      <w:r w:rsidRPr="00DA51D2">
        <w:rPr>
          <w:rFonts w:asciiTheme="minorHAnsi" w:hAnsiTheme="minorHAnsi"/>
          <w:sz w:val="24"/>
          <w:szCs w:val="24"/>
        </w:rPr>
        <w:t xml:space="preserve">. </w:t>
      </w:r>
      <w:r w:rsidR="00241D63" w:rsidRPr="00DA51D2">
        <w:rPr>
          <w:rFonts w:asciiTheme="minorHAnsi" w:hAnsiTheme="minorHAnsi"/>
          <w:sz w:val="24"/>
          <w:szCs w:val="24"/>
        </w:rPr>
        <w:t xml:space="preserve">However, all of the participants </w:t>
      </w:r>
      <w:r w:rsidRPr="00DA51D2">
        <w:rPr>
          <w:rFonts w:asciiTheme="minorHAnsi" w:hAnsiTheme="minorHAnsi"/>
          <w:sz w:val="24"/>
          <w:szCs w:val="24"/>
        </w:rPr>
        <w:t>reported some positive outcomes, and five out of six showed a clinically significant change in the</w:t>
      </w:r>
      <w:r w:rsidR="00241D63" w:rsidRPr="00DA51D2">
        <w:rPr>
          <w:rFonts w:asciiTheme="minorHAnsi" w:hAnsiTheme="minorHAnsi"/>
          <w:sz w:val="24"/>
          <w:szCs w:val="24"/>
        </w:rPr>
        <w:t>ir</w:t>
      </w:r>
      <w:r w:rsidRPr="00DA51D2">
        <w:rPr>
          <w:rFonts w:asciiTheme="minorHAnsi" w:hAnsiTheme="minorHAnsi"/>
          <w:sz w:val="24"/>
          <w:szCs w:val="24"/>
        </w:rPr>
        <w:t xml:space="preserve"> mood (as measured by their PHQ-9 score). </w:t>
      </w:r>
    </w:p>
    <w:p w14:paraId="5D7EA706" w14:textId="77777777" w:rsidR="00A76384" w:rsidRPr="00DA51D2" w:rsidRDefault="00A76384" w:rsidP="00865ADF">
      <w:pPr>
        <w:spacing w:after="0" w:line="276" w:lineRule="auto"/>
        <w:rPr>
          <w:rFonts w:asciiTheme="minorHAnsi" w:eastAsiaTheme="majorEastAsia" w:hAnsiTheme="minorHAnsi" w:cstheme="majorBidi"/>
          <w:b/>
          <w:sz w:val="24"/>
          <w:szCs w:val="24"/>
        </w:rPr>
      </w:pPr>
      <w:r w:rsidRPr="00DA51D2">
        <w:rPr>
          <w:rFonts w:asciiTheme="minorHAnsi" w:hAnsiTheme="minorHAnsi"/>
          <w:sz w:val="24"/>
          <w:szCs w:val="24"/>
        </w:rPr>
        <w:br w:type="page"/>
      </w:r>
    </w:p>
    <w:p w14:paraId="5EDA81CC" w14:textId="57D8121B" w:rsidR="00114611" w:rsidRPr="00DA51D2" w:rsidRDefault="005C2CBF" w:rsidP="004B2E22">
      <w:pPr>
        <w:pStyle w:val="Heading1"/>
        <w:spacing w:before="0" w:after="120" w:line="276" w:lineRule="auto"/>
        <w:rPr>
          <w:rFonts w:asciiTheme="minorHAnsi" w:hAnsiTheme="minorHAnsi"/>
          <w:sz w:val="24"/>
          <w:szCs w:val="24"/>
        </w:rPr>
      </w:pPr>
      <w:bookmarkStart w:id="25" w:name="_Toc34045207"/>
      <w:r w:rsidRPr="00DA51D2">
        <w:rPr>
          <w:rFonts w:asciiTheme="minorHAnsi" w:hAnsiTheme="minorHAnsi"/>
          <w:sz w:val="24"/>
          <w:szCs w:val="24"/>
        </w:rPr>
        <w:lastRenderedPageBreak/>
        <w:t xml:space="preserve">Chapter 3 </w:t>
      </w:r>
      <w:r w:rsidR="004B2E22">
        <w:rPr>
          <w:rFonts w:asciiTheme="minorHAnsi" w:hAnsiTheme="minorHAnsi"/>
          <w:sz w:val="24"/>
          <w:szCs w:val="24"/>
        </w:rPr>
        <w:t xml:space="preserve">     </w:t>
      </w:r>
      <w:r w:rsidR="00A76384" w:rsidRPr="00DA51D2">
        <w:rPr>
          <w:rFonts w:asciiTheme="minorHAnsi" w:hAnsiTheme="minorHAnsi"/>
          <w:sz w:val="24"/>
          <w:szCs w:val="24"/>
        </w:rPr>
        <w:t>Peer Supporters</w:t>
      </w:r>
      <w:bookmarkEnd w:id="25"/>
    </w:p>
    <w:p w14:paraId="75AE038F" w14:textId="541F28EB" w:rsidR="00B92B6B" w:rsidRPr="00DA51D2" w:rsidRDefault="00B92B6B" w:rsidP="004B2E22">
      <w:pPr>
        <w:spacing w:after="240" w:line="276" w:lineRule="auto"/>
        <w:rPr>
          <w:rFonts w:asciiTheme="minorHAnsi" w:hAnsiTheme="minorHAnsi"/>
          <w:sz w:val="24"/>
          <w:szCs w:val="24"/>
        </w:rPr>
      </w:pPr>
      <w:r w:rsidRPr="00DA51D2">
        <w:rPr>
          <w:rFonts w:asciiTheme="minorHAnsi" w:hAnsiTheme="minorHAnsi"/>
          <w:sz w:val="24"/>
          <w:szCs w:val="24"/>
        </w:rPr>
        <w:t xml:space="preserve">An important aim of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was to test whether volunteer Peer Supporters could be trained to support fellow </w:t>
      </w:r>
      <w:r w:rsidR="00F83DCB">
        <w:rPr>
          <w:rFonts w:asciiTheme="minorHAnsi" w:hAnsiTheme="minorHAnsi"/>
          <w:sz w:val="24"/>
          <w:szCs w:val="24"/>
        </w:rPr>
        <w:t>thalidomide</w:t>
      </w:r>
      <w:r w:rsidRPr="00DA51D2">
        <w:rPr>
          <w:rFonts w:asciiTheme="minorHAnsi" w:hAnsiTheme="minorHAnsi"/>
          <w:sz w:val="24"/>
          <w:szCs w:val="24"/>
        </w:rPr>
        <w:t xml:space="preserve"> survivors undertaking the programme, and</w:t>
      </w:r>
      <w:r w:rsidR="008B6EF7" w:rsidRPr="00DA51D2">
        <w:rPr>
          <w:rFonts w:asciiTheme="minorHAnsi" w:hAnsiTheme="minorHAnsi"/>
          <w:sz w:val="24"/>
          <w:szCs w:val="24"/>
        </w:rPr>
        <w:t xml:space="preserve"> to explore whether </w:t>
      </w:r>
      <w:r w:rsidRPr="00DA51D2">
        <w:rPr>
          <w:rFonts w:asciiTheme="minorHAnsi" w:hAnsiTheme="minorHAnsi"/>
          <w:sz w:val="24"/>
          <w:szCs w:val="24"/>
        </w:rPr>
        <w:t xml:space="preserve">there </w:t>
      </w:r>
      <w:r w:rsidR="008B6EF7" w:rsidRPr="00DA51D2">
        <w:rPr>
          <w:rFonts w:asciiTheme="minorHAnsi" w:hAnsiTheme="minorHAnsi"/>
          <w:sz w:val="24"/>
          <w:szCs w:val="24"/>
        </w:rPr>
        <w:t>are any</w:t>
      </w:r>
      <w:r w:rsidRPr="00DA51D2">
        <w:rPr>
          <w:rFonts w:asciiTheme="minorHAnsi" w:hAnsiTheme="minorHAnsi"/>
          <w:sz w:val="24"/>
          <w:szCs w:val="24"/>
        </w:rPr>
        <w:t xml:space="preserve"> benefits</w:t>
      </w:r>
      <w:r w:rsidR="008B6EF7" w:rsidRPr="00DA51D2">
        <w:rPr>
          <w:rFonts w:asciiTheme="minorHAnsi" w:hAnsiTheme="minorHAnsi"/>
          <w:sz w:val="24"/>
          <w:szCs w:val="24"/>
        </w:rPr>
        <w:t xml:space="preserve"> for </w:t>
      </w:r>
      <w:r w:rsidR="00D37387">
        <w:rPr>
          <w:rFonts w:asciiTheme="minorHAnsi" w:hAnsiTheme="minorHAnsi"/>
          <w:sz w:val="24"/>
          <w:szCs w:val="24"/>
        </w:rPr>
        <w:t>P</w:t>
      </w:r>
      <w:r w:rsidR="008B6EF7" w:rsidRPr="00DA51D2">
        <w:rPr>
          <w:rFonts w:asciiTheme="minorHAnsi" w:hAnsiTheme="minorHAnsi"/>
          <w:sz w:val="24"/>
          <w:szCs w:val="24"/>
        </w:rPr>
        <w:t xml:space="preserve">eer </w:t>
      </w:r>
      <w:r w:rsidR="00D37387">
        <w:rPr>
          <w:rFonts w:asciiTheme="minorHAnsi" w:hAnsiTheme="minorHAnsi"/>
          <w:sz w:val="24"/>
          <w:szCs w:val="24"/>
        </w:rPr>
        <w:t>S</w:t>
      </w:r>
      <w:r w:rsidR="008B6EF7" w:rsidRPr="00DA51D2">
        <w:rPr>
          <w:rFonts w:asciiTheme="minorHAnsi" w:hAnsiTheme="minorHAnsi"/>
          <w:sz w:val="24"/>
          <w:szCs w:val="24"/>
        </w:rPr>
        <w:t xml:space="preserve">upporters themselves. This chapter </w:t>
      </w:r>
      <w:r w:rsidR="00997233" w:rsidRPr="00DA51D2">
        <w:rPr>
          <w:rFonts w:asciiTheme="minorHAnsi" w:hAnsiTheme="minorHAnsi"/>
          <w:sz w:val="24"/>
          <w:szCs w:val="24"/>
        </w:rPr>
        <w:t>draws on the findings from the focus group w</w:t>
      </w:r>
      <w:r w:rsidR="00F86842" w:rsidRPr="00DA51D2">
        <w:rPr>
          <w:rFonts w:asciiTheme="minorHAnsi" w:hAnsiTheme="minorHAnsi"/>
          <w:sz w:val="24"/>
          <w:szCs w:val="24"/>
        </w:rPr>
        <w:t xml:space="preserve">ith Peer Supporters. In </w:t>
      </w:r>
      <w:r w:rsidR="00997233" w:rsidRPr="00DA51D2">
        <w:rPr>
          <w:rFonts w:asciiTheme="minorHAnsi" w:hAnsiTheme="minorHAnsi"/>
          <w:sz w:val="24"/>
          <w:szCs w:val="24"/>
        </w:rPr>
        <w:t xml:space="preserve">it we </w:t>
      </w:r>
      <w:r w:rsidR="00F86842" w:rsidRPr="00DA51D2">
        <w:rPr>
          <w:rFonts w:asciiTheme="minorHAnsi" w:hAnsiTheme="minorHAnsi"/>
          <w:sz w:val="24"/>
          <w:szCs w:val="24"/>
        </w:rPr>
        <w:t>discuss</w:t>
      </w:r>
      <w:r w:rsidR="008B6EF7" w:rsidRPr="00DA51D2">
        <w:rPr>
          <w:rFonts w:asciiTheme="minorHAnsi" w:hAnsiTheme="minorHAnsi"/>
          <w:sz w:val="24"/>
          <w:szCs w:val="24"/>
        </w:rPr>
        <w:t xml:space="preserve"> what motivated beneficiaries to become Peer Supporters, their experiences of working with participants, and the benefits and challenges of their involvement with the programme. </w:t>
      </w:r>
    </w:p>
    <w:p w14:paraId="2FCB786A" w14:textId="173B7199" w:rsidR="001E3171" w:rsidRPr="00DA51D2" w:rsidRDefault="001E3171" w:rsidP="004B2E22">
      <w:pPr>
        <w:pStyle w:val="Heading2"/>
        <w:spacing w:line="276" w:lineRule="auto"/>
        <w:rPr>
          <w:rFonts w:asciiTheme="minorHAnsi" w:hAnsiTheme="minorHAnsi"/>
          <w:szCs w:val="24"/>
        </w:rPr>
      </w:pPr>
      <w:bookmarkStart w:id="26" w:name="_Toc34045208"/>
      <w:r w:rsidRPr="00DA51D2">
        <w:rPr>
          <w:rFonts w:asciiTheme="minorHAnsi" w:hAnsiTheme="minorHAnsi"/>
          <w:szCs w:val="24"/>
        </w:rPr>
        <w:t xml:space="preserve">3.1 </w:t>
      </w:r>
      <w:r w:rsidR="004B2E22">
        <w:rPr>
          <w:rFonts w:asciiTheme="minorHAnsi" w:hAnsiTheme="minorHAnsi"/>
          <w:szCs w:val="24"/>
        </w:rPr>
        <w:t xml:space="preserve">     </w:t>
      </w:r>
      <w:r w:rsidRPr="00DA51D2">
        <w:rPr>
          <w:rFonts w:asciiTheme="minorHAnsi" w:hAnsiTheme="minorHAnsi"/>
          <w:szCs w:val="24"/>
        </w:rPr>
        <w:t>Becoming a Peer Supporter</w:t>
      </w:r>
      <w:bookmarkEnd w:id="26"/>
    </w:p>
    <w:p w14:paraId="2BD750E7" w14:textId="04D5A9DC" w:rsidR="00DB05DF" w:rsidRPr="00DA51D2" w:rsidRDefault="00FD6F2A" w:rsidP="004B2E22">
      <w:pPr>
        <w:spacing w:after="120" w:line="276" w:lineRule="auto"/>
        <w:rPr>
          <w:rFonts w:asciiTheme="minorHAnsi" w:hAnsiTheme="minorHAnsi"/>
          <w:sz w:val="24"/>
          <w:szCs w:val="24"/>
        </w:rPr>
      </w:pPr>
      <w:r w:rsidRPr="00DA51D2">
        <w:rPr>
          <w:rFonts w:asciiTheme="minorHAnsi" w:hAnsiTheme="minorHAnsi"/>
          <w:sz w:val="24"/>
          <w:szCs w:val="24"/>
        </w:rPr>
        <w:t>All the Peer Supporters said that they had become increasingly aware of friends and peers within</w:t>
      </w:r>
      <w:r w:rsidR="00E341E2" w:rsidRPr="00DA51D2">
        <w:rPr>
          <w:rFonts w:asciiTheme="minorHAnsi" w:hAnsiTheme="minorHAnsi"/>
          <w:sz w:val="24"/>
          <w:szCs w:val="24"/>
        </w:rPr>
        <w:t xml:space="preserve"> </w:t>
      </w:r>
      <w:r w:rsidR="004F30C1" w:rsidRPr="00DA51D2">
        <w:rPr>
          <w:rFonts w:asciiTheme="minorHAnsi" w:hAnsiTheme="minorHAnsi"/>
          <w:sz w:val="24"/>
          <w:szCs w:val="24"/>
        </w:rPr>
        <w:t>(</w:t>
      </w:r>
      <w:r w:rsidR="00E341E2" w:rsidRPr="00DA51D2">
        <w:rPr>
          <w:rFonts w:asciiTheme="minorHAnsi" w:hAnsiTheme="minorHAnsi"/>
          <w:sz w:val="24"/>
          <w:szCs w:val="24"/>
        </w:rPr>
        <w:t>and outside</w:t>
      </w:r>
      <w:r w:rsidR="004F30C1" w:rsidRPr="00DA51D2">
        <w:rPr>
          <w:rFonts w:asciiTheme="minorHAnsi" w:hAnsiTheme="minorHAnsi"/>
          <w:sz w:val="24"/>
          <w:szCs w:val="24"/>
        </w:rPr>
        <w:t>)</w:t>
      </w:r>
      <w:r w:rsidRPr="00DA51D2">
        <w:rPr>
          <w:rFonts w:asciiTheme="minorHAnsi" w:hAnsiTheme="minorHAnsi"/>
          <w:sz w:val="24"/>
          <w:szCs w:val="24"/>
        </w:rPr>
        <w:t xml:space="preserve"> the </w:t>
      </w:r>
      <w:r w:rsidR="00F83DCB">
        <w:rPr>
          <w:rFonts w:asciiTheme="minorHAnsi" w:hAnsiTheme="minorHAnsi"/>
          <w:sz w:val="24"/>
          <w:szCs w:val="24"/>
        </w:rPr>
        <w:t>thalidomide</w:t>
      </w:r>
      <w:r w:rsidR="00E341E2" w:rsidRPr="00DA51D2">
        <w:rPr>
          <w:rFonts w:asciiTheme="minorHAnsi" w:hAnsiTheme="minorHAnsi"/>
          <w:sz w:val="24"/>
          <w:szCs w:val="24"/>
        </w:rPr>
        <w:t xml:space="preserve"> community</w:t>
      </w:r>
      <w:r w:rsidRPr="00DA51D2">
        <w:rPr>
          <w:rFonts w:asciiTheme="minorHAnsi" w:hAnsiTheme="minorHAnsi"/>
          <w:sz w:val="24"/>
          <w:szCs w:val="24"/>
        </w:rPr>
        <w:t xml:space="preserve">, who were experiencing low mood or depression and anxiety. </w:t>
      </w:r>
      <w:r w:rsidR="00600D19" w:rsidRPr="00DA51D2">
        <w:rPr>
          <w:rFonts w:asciiTheme="minorHAnsi" w:hAnsiTheme="minorHAnsi"/>
          <w:sz w:val="24"/>
          <w:szCs w:val="24"/>
        </w:rPr>
        <w:t xml:space="preserve">They speculated on the reasons for this, in particular highlighting </w:t>
      </w:r>
      <w:r w:rsidR="00E341E2" w:rsidRPr="00DA51D2">
        <w:rPr>
          <w:rFonts w:asciiTheme="minorHAnsi" w:hAnsiTheme="minorHAnsi"/>
          <w:sz w:val="24"/>
          <w:szCs w:val="24"/>
        </w:rPr>
        <w:t xml:space="preserve">giving up work, </w:t>
      </w:r>
      <w:r w:rsidR="00DB05DF" w:rsidRPr="00DA51D2">
        <w:rPr>
          <w:rFonts w:asciiTheme="minorHAnsi" w:hAnsiTheme="minorHAnsi"/>
          <w:sz w:val="24"/>
          <w:szCs w:val="24"/>
        </w:rPr>
        <w:t xml:space="preserve">life changes, </w:t>
      </w:r>
      <w:r w:rsidR="00600D19" w:rsidRPr="00DA51D2">
        <w:rPr>
          <w:rFonts w:asciiTheme="minorHAnsi" w:hAnsiTheme="minorHAnsi"/>
          <w:sz w:val="24"/>
          <w:szCs w:val="24"/>
        </w:rPr>
        <w:t xml:space="preserve">pain, </w:t>
      </w:r>
      <w:r w:rsidR="00DB05DF" w:rsidRPr="00DA51D2">
        <w:rPr>
          <w:rFonts w:asciiTheme="minorHAnsi" w:hAnsiTheme="minorHAnsi"/>
          <w:sz w:val="24"/>
          <w:szCs w:val="24"/>
        </w:rPr>
        <w:t>getting older, developing new health problem</w:t>
      </w:r>
      <w:r w:rsidR="0021415A" w:rsidRPr="00DA51D2">
        <w:rPr>
          <w:rFonts w:asciiTheme="minorHAnsi" w:hAnsiTheme="minorHAnsi"/>
          <w:sz w:val="24"/>
          <w:szCs w:val="24"/>
        </w:rPr>
        <w:t>s</w:t>
      </w:r>
      <w:r w:rsidR="00DB05DF" w:rsidRPr="00DA51D2">
        <w:rPr>
          <w:rFonts w:asciiTheme="minorHAnsi" w:hAnsiTheme="minorHAnsi"/>
          <w:sz w:val="24"/>
          <w:szCs w:val="24"/>
        </w:rPr>
        <w:t>, and finding it harder to cope with disability. One Peer Supporter felt that it was about changing identity:</w:t>
      </w:r>
    </w:p>
    <w:p w14:paraId="7E4771F3" w14:textId="77777777" w:rsidR="00DB05DF" w:rsidRPr="00DA51D2" w:rsidRDefault="00DB05D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“So many of our identities are founded upon what we can do – ‘we can do this just like anyone else can’. It is obvious that as</w:t>
      </w:r>
      <w:r w:rsidR="00E341E2" w:rsidRPr="00DA51D2">
        <w:rPr>
          <w:rFonts w:asciiTheme="minorHAnsi" w:hAnsiTheme="minorHAnsi"/>
          <w:i/>
          <w:sz w:val="24"/>
          <w:szCs w:val="24"/>
        </w:rPr>
        <w:t xml:space="preserve"> our bodies are wearing out, an</w:t>
      </w:r>
      <w:r w:rsidRPr="00DA51D2">
        <w:rPr>
          <w:rFonts w:asciiTheme="minorHAnsi" w:hAnsiTheme="minorHAnsi"/>
          <w:i/>
          <w:sz w:val="24"/>
          <w:szCs w:val="24"/>
        </w:rPr>
        <w:t xml:space="preserve"> identity that’s based on ‘we can do this just like anyone else can’ is going to be quite fragile, if we reach a point where we stop being able to do it. So putting up that mask of ‘I can do just what everyone else can do’ just gets increasingly difficult to keep up when we sense that we are falling behind. And I was hearing from lots of people that they are just becoming exhausted by trying to keep that mask in place”.</w:t>
      </w:r>
    </w:p>
    <w:p w14:paraId="15EB74C9" w14:textId="62B2E9B1" w:rsidR="001E3171" w:rsidRPr="00DA51D2" w:rsidRDefault="00DB05DF" w:rsidP="004B2E22">
      <w:pPr>
        <w:spacing w:after="120" w:line="276" w:lineRule="auto"/>
        <w:rPr>
          <w:rFonts w:asciiTheme="minorHAnsi" w:hAnsiTheme="minorHAnsi"/>
          <w:sz w:val="24"/>
          <w:szCs w:val="24"/>
        </w:rPr>
      </w:pPr>
      <w:r w:rsidRPr="00DA51D2">
        <w:rPr>
          <w:rFonts w:asciiTheme="minorHAnsi" w:hAnsiTheme="minorHAnsi"/>
          <w:sz w:val="24"/>
          <w:szCs w:val="24"/>
        </w:rPr>
        <w:t>Two Peer Supporter</w:t>
      </w:r>
      <w:r w:rsidR="00FD6F2A" w:rsidRPr="00DA51D2">
        <w:rPr>
          <w:rFonts w:asciiTheme="minorHAnsi" w:hAnsiTheme="minorHAnsi"/>
          <w:sz w:val="24"/>
          <w:szCs w:val="24"/>
        </w:rPr>
        <w:t xml:space="preserve"> had experienced low mood </w:t>
      </w:r>
      <w:proofErr w:type="gramStart"/>
      <w:r w:rsidR="00FD6F2A" w:rsidRPr="00DA51D2">
        <w:rPr>
          <w:rFonts w:asciiTheme="minorHAnsi" w:hAnsiTheme="minorHAnsi"/>
          <w:sz w:val="24"/>
          <w:szCs w:val="24"/>
        </w:rPr>
        <w:t>themselves</w:t>
      </w:r>
      <w:proofErr w:type="gramEnd"/>
      <w:r w:rsidR="00FD6F2A" w:rsidRPr="00DA51D2">
        <w:rPr>
          <w:rFonts w:asciiTheme="minorHAnsi" w:hAnsiTheme="minorHAnsi"/>
          <w:sz w:val="24"/>
          <w:szCs w:val="24"/>
        </w:rPr>
        <w:t xml:space="preserve"> in the past </w:t>
      </w:r>
      <w:r w:rsidR="00600D19" w:rsidRPr="00DA51D2">
        <w:rPr>
          <w:rFonts w:asciiTheme="minorHAnsi" w:hAnsiTheme="minorHAnsi"/>
          <w:sz w:val="24"/>
          <w:szCs w:val="24"/>
        </w:rPr>
        <w:t>and felt the support they needed hadn’t be there</w:t>
      </w:r>
      <w:r w:rsidRPr="00DA51D2">
        <w:rPr>
          <w:rFonts w:asciiTheme="minorHAnsi" w:hAnsiTheme="minorHAnsi"/>
          <w:sz w:val="24"/>
          <w:szCs w:val="24"/>
        </w:rPr>
        <w:t xml:space="preserve"> at that time</w:t>
      </w:r>
      <w:r w:rsidR="00600D19" w:rsidRPr="00DA51D2">
        <w:rPr>
          <w:rFonts w:asciiTheme="minorHAnsi" w:hAnsiTheme="minorHAnsi"/>
          <w:sz w:val="24"/>
          <w:szCs w:val="24"/>
        </w:rPr>
        <w:t xml:space="preserve">. For </w:t>
      </w:r>
      <w:r w:rsidRPr="00DA51D2">
        <w:rPr>
          <w:rFonts w:asciiTheme="minorHAnsi" w:hAnsiTheme="minorHAnsi"/>
          <w:sz w:val="24"/>
          <w:szCs w:val="24"/>
        </w:rPr>
        <w:t xml:space="preserve">all </w:t>
      </w:r>
      <w:r w:rsidR="00600D19" w:rsidRPr="00DA51D2">
        <w:rPr>
          <w:rFonts w:asciiTheme="minorHAnsi" w:hAnsiTheme="minorHAnsi"/>
          <w:sz w:val="24"/>
          <w:szCs w:val="24"/>
        </w:rPr>
        <w:t>these reason</w:t>
      </w:r>
      <w:r w:rsidRPr="00DA51D2">
        <w:rPr>
          <w:rFonts w:asciiTheme="minorHAnsi" w:hAnsiTheme="minorHAnsi"/>
          <w:sz w:val="24"/>
          <w:szCs w:val="24"/>
        </w:rPr>
        <w:t xml:space="preserve"> they</w:t>
      </w:r>
      <w:r w:rsidR="00600D19" w:rsidRPr="00DA51D2">
        <w:rPr>
          <w:rFonts w:asciiTheme="minorHAnsi" w:hAnsiTheme="minorHAnsi"/>
          <w:sz w:val="24"/>
          <w:szCs w:val="24"/>
        </w:rPr>
        <w:t xml:space="preserve"> were motivated to help other beneficiaries. </w:t>
      </w:r>
      <w:r w:rsidRPr="00DA51D2">
        <w:rPr>
          <w:rFonts w:asciiTheme="minorHAnsi" w:hAnsiTheme="minorHAnsi"/>
          <w:sz w:val="24"/>
          <w:szCs w:val="24"/>
        </w:rPr>
        <w:t xml:space="preserve">However, some also said that they were interested in learning something new and having skills that they could use inside and outside the </w:t>
      </w:r>
      <w:r w:rsidR="00F83DCB">
        <w:rPr>
          <w:rFonts w:asciiTheme="minorHAnsi" w:hAnsiTheme="minorHAnsi"/>
          <w:sz w:val="24"/>
          <w:szCs w:val="24"/>
        </w:rPr>
        <w:t>thalidomide</w:t>
      </w:r>
      <w:r w:rsidRPr="00DA51D2">
        <w:rPr>
          <w:rFonts w:asciiTheme="minorHAnsi" w:hAnsiTheme="minorHAnsi"/>
          <w:sz w:val="24"/>
          <w:szCs w:val="24"/>
        </w:rPr>
        <w:t xml:space="preserve"> community. Two Peer Supporters said th</w:t>
      </w:r>
      <w:r w:rsidR="00E341E2" w:rsidRPr="00DA51D2">
        <w:rPr>
          <w:rFonts w:asciiTheme="minorHAnsi" w:hAnsiTheme="minorHAnsi"/>
          <w:sz w:val="24"/>
          <w:szCs w:val="24"/>
        </w:rPr>
        <w:t>at they had been raising</w:t>
      </w:r>
      <w:r w:rsidRPr="00DA51D2">
        <w:rPr>
          <w:rFonts w:asciiTheme="minorHAnsi" w:hAnsiTheme="minorHAnsi"/>
          <w:sz w:val="24"/>
          <w:szCs w:val="24"/>
        </w:rPr>
        <w:t xml:space="preserve"> </w:t>
      </w:r>
      <w:r w:rsidR="00E341E2" w:rsidRPr="00DA51D2">
        <w:rPr>
          <w:rFonts w:asciiTheme="minorHAnsi" w:hAnsiTheme="minorHAnsi"/>
          <w:sz w:val="24"/>
          <w:szCs w:val="24"/>
        </w:rPr>
        <w:t xml:space="preserve">this issue with </w:t>
      </w:r>
      <w:r w:rsidRPr="00DA51D2">
        <w:rPr>
          <w:rFonts w:asciiTheme="minorHAnsi" w:hAnsiTheme="minorHAnsi"/>
          <w:sz w:val="24"/>
          <w:szCs w:val="24"/>
        </w:rPr>
        <w:t>the Trust for some time. They</w:t>
      </w:r>
      <w:r w:rsidR="00E341E2" w:rsidRPr="00DA51D2">
        <w:rPr>
          <w:rFonts w:asciiTheme="minorHAnsi" w:hAnsiTheme="minorHAnsi"/>
          <w:sz w:val="24"/>
          <w:szCs w:val="24"/>
        </w:rPr>
        <w:t xml:space="preserve"> were pleased that the Trust had</w:t>
      </w:r>
      <w:r w:rsidRPr="00DA51D2">
        <w:rPr>
          <w:rFonts w:asciiTheme="minorHAnsi" w:hAnsiTheme="minorHAnsi"/>
          <w:sz w:val="24"/>
          <w:szCs w:val="24"/>
        </w:rPr>
        <w:t xml:space="preserve"> responded and so felt they should volunteer. </w:t>
      </w:r>
    </w:p>
    <w:p w14:paraId="04EC0017" w14:textId="77777777" w:rsidR="00642EE4" w:rsidRPr="00DA51D2" w:rsidRDefault="00642EE4" w:rsidP="004B2E22">
      <w:pPr>
        <w:spacing w:after="120" w:line="276" w:lineRule="auto"/>
        <w:rPr>
          <w:rFonts w:asciiTheme="minorHAnsi" w:hAnsiTheme="minorHAnsi"/>
          <w:sz w:val="24"/>
          <w:szCs w:val="24"/>
        </w:rPr>
      </w:pPr>
      <w:r w:rsidRPr="00DA51D2">
        <w:rPr>
          <w:rFonts w:asciiTheme="minorHAnsi" w:hAnsiTheme="minorHAnsi"/>
          <w:sz w:val="24"/>
          <w:szCs w:val="24"/>
        </w:rPr>
        <w:t xml:space="preserve">All except one of the volunteers who attended the training were clear about what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was and broadly what their role would be. However, two volunteers who had previously trained as counsellors found it very difficult to accept that because the programme is essentially a support</w:t>
      </w:r>
      <w:r w:rsidR="00F1192C" w:rsidRPr="00DA51D2">
        <w:rPr>
          <w:rFonts w:asciiTheme="minorHAnsi" w:hAnsiTheme="minorHAnsi"/>
          <w:sz w:val="24"/>
          <w:szCs w:val="24"/>
        </w:rPr>
        <w:t>ed</w:t>
      </w:r>
      <w:r w:rsidRPr="00DA51D2">
        <w:rPr>
          <w:rFonts w:asciiTheme="minorHAnsi" w:hAnsiTheme="minorHAnsi"/>
          <w:sz w:val="24"/>
          <w:szCs w:val="24"/>
        </w:rPr>
        <w:t xml:space="preserve"> self-help intervention,</w:t>
      </w:r>
      <w:r w:rsidR="00F1192C" w:rsidRPr="00DA51D2">
        <w:rPr>
          <w:rFonts w:asciiTheme="minorHAnsi" w:hAnsiTheme="minorHAnsi"/>
          <w:sz w:val="24"/>
          <w:szCs w:val="24"/>
        </w:rPr>
        <w:t xml:space="preserve"> it was</w:t>
      </w:r>
      <w:r w:rsidRPr="00DA51D2">
        <w:rPr>
          <w:rFonts w:asciiTheme="minorHAnsi" w:hAnsiTheme="minorHAnsi"/>
          <w:sz w:val="24"/>
          <w:szCs w:val="24"/>
        </w:rPr>
        <w:t xml:space="preserve"> not </w:t>
      </w:r>
      <w:r w:rsidR="00F1192C" w:rsidRPr="00DA51D2">
        <w:rPr>
          <w:rFonts w:asciiTheme="minorHAnsi" w:hAnsiTheme="minorHAnsi"/>
          <w:sz w:val="24"/>
          <w:szCs w:val="24"/>
        </w:rPr>
        <w:t xml:space="preserve">appropriate to use their counselling skills (other than in a very broad sense e.g. listening skills). </w:t>
      </w:r>
      <w:r w:rsidR="0033354F" w:rsidRPr="00DA51D2">
        <w:rPr>
          <w:rFonts w:asciiTheme="minorHAnsi" w:hAnsiTheme="minorHAnsi"/>
          <w:sz w:val="24"/>
          <w:szCs w:val="24"/>
        </w:rPr>
        <w:t xml:space="preserve">Both of them decided not to continue as Peer Supporter, although for one of them the main reason for withdrawing was a family crisis. </w:t>
      </w:r>
    </w:p>
    <w:p w14:paraId="6CCC2741" w14:textId="77777777" w:rsidR="0017331F" w:rsidRPr="00DA51D2" w:rsidRDefault="00C3215A" w:rsidP="004B2E22">
      <w:pPr>
        <w:spacing w:after="120" w:line="276" w:lineRule="auto"/>
        <w:rPr>
          <w:rFonts w:asciiTheme="minorHAnsi" w:hAnsiTheme="minorHAnsi"/>
          <w:sz w:val="24"/>
          <w:szCs w:val="24"/>
        </w:rPr>
      </w:pPr>
      <w:r w:rsidRPr="00DA51D2">
        <w:rPr>
          <w:rFonts w:asciiTheme="minorHAnsi" w:hAnsiTheme="minorHAnsi"/>
          <w:sz w:val="24"/>
          <w:szCs w:val="24"/>
        </w:rPr>
        <w:t xml:space="preserve">Overall the Peer Supporters </w:t>
      </w:r>
      <w:r w:rsidR="0017331F" w:rsidRPr="00DA51D2">
        <w:rPr>
          <w:rFonts w:asciiTheme="minorHAnsi" w:hAnsiTheme="minorHAnsi"/>
          <w:sz w:val="24"/>
          <w:szCs w:val="24"/>
        </w:rPr>
        <w:t>enjoyed the training and felt it</w:t>
      </w:r>
      <w:r w:rsidR="00426D37" w:rsidRPr="00DA51D2">
        <w:rPr>
          <w:rFonts w:asciiTheme="minorHAnsi" w:hAnsiTheme="minorHAnsi"/>
          <w:sz w:val="24"/>
          <w:szCs w:val="24"/>
        </w:rPr>
        <w:t xml:space="preserve"> had</w:t>
      </w:r>
      <w:r w:rsidRPr="00DA51D2">
        <w:rPr>
          <w:rFonts w:asciiTheme="minorHAnsi" w:hAnsiTheme="minorHAnsi"/>
          <w:sz w:val="24"/>
          <w:szCs w:val="24"/>
        </w:rPr>
        <w:t xml:space="preserve"> prepared them well for their roles</w:t>
      </w:r>
      <w:r w:rsidR="00426D37" w:rsidRPr="00DA51D2">
        <w:rPr>
          <w:rFonts w:asciiTheme="minorHAnsi" w:hAnsiTheme="minorHAnsi"/>
          <w:sz w:val="24"/>
          <w:szCs w:val="24"/>
        </w:rPr>
        <w:t>. However, some people would have liked more one to one time to practice working through each session, so that they felt more confident going into the first session with a participant</w:t>
      </w:r>
      <w:r w:rsidR="0017331F" w:rsidRPr="00DA51D2">
        <w:rPr>
          <w:rFonts w:asciiTheme="minorHAnsi" w:hAnsiTheme="minorHAnsi"/>
          <w:sz w:val="24"/>
          <w:szCs w:val="24"/>
        </w:rPr>
        <w:t>:</w:t>
      </w:r>
    </w:p>
    <w:p w14:paraId="6F0ACB97" w14:textId="77777777" w:rsidR="0017331F" w:rsidRPr="00DA51D2" w:rsidRDefault="0017331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“I didn’t feel that we did enough of the actual process and therefore I had to do a bit more learning for myself before I felt I was comfortable to go straight in and do a call </w:t>
      </w:r>
      <w:r w:rsidRPr="00DA51D2">
        <w:rPr>
          <w:rFonts w:asciiTheme="minorHAnsi" w:hAnsiTheme="minorHAnsi"/>
          <w:i/>
          <w:sz w:val="24"/>
          <w:szCs w:val="24"/>
        </w:rPr>
        <w:lastRenderedPageBreak/>
        <w:t>because you don’t go on one session – you have to know what the next session and the next one after that”.</w:t>
      </w:r>
    </w:p>
    <w:p w14:paraId="0C315E1D" w14:textId="77777777" w:rsidR="00426D37" w:rsidRPr="00DA51D2" w:rsidRDefault="00426D37" w:rsidP="004B2E22">
      <w:pPr>
        <w:spacing w:after="120" w:line="276" w:lineRule="auto"/>
        <w:rPr>
          <w:rFonts w:asciiTheme="minorHAnsi" w:hAnsiTheme="minorHAnsi"/>
          <w:sz w:val="24"/>
          <w:szCs w:val="24"/>
        </w:rPr>
      </w:pPr>
      <w:r w:rsidRPr="00DA51D2">
        <w:rPr>
          <w:rFonts w:asciiTheme="minorHAnsi" w:hAnsiTheme="minorHAnsi"/>
          <w:sz w:val="24"/>
          <w:szCs w:val="24"/>
        </w:rPr>
        <w:t>T</w:t>
      </w:r>
      <w:r w:rsidR="00B71E2F" w:rsidRPr="00DA51D2">
        <w:rPr>
          <w:rFonts w:asciiTheme="minorHAnsi" w:hAnsiTheme="minorHAnsi"/>
          <w:sz w:val="24"/>
          <w:szCs w:val="24"/>
        </w:rPr>
        <w:t>here were mixed views about the leng</w:t>
      </w:r>
      <w:r w:rsidR="0017331F" w:rsidRPr="00DA51D2">
        <w:rPr>
          <w:rFonts w:asciiTheme="minorHAnsi" w:hAnsiTheme="minorHAnsi"/>
          <w:sz w:val="24"/>
          <w:szCs w:val="24"/>
        </w:rPr>
        <w:t>th</w:t>
      </w:r>
      <w:r w:rsidRPr="00DA51D2">
        <w:rPr>
          <w:rFonts w:asciiTheme="minorHAnsi" w:hAnsiTheme="minorHAnsi"/>
          <w:sz w:val="24"/>
          <w:szCs w:val="24"/>
        </w:rPr>
        <w:t xml:space="preserve"> of the training</w:t>
      </w:r>
      <w:r w:rsidR="0033354F" w:rsidRPr="00DA51D2">
        <w:rPr>
          <w:rFonts w:asciiTheme="minorHAnsi" w:hAnsiTheme="minorHAnsi"/>
          <w:sz w:val="24"/>
          <w:szCs w:val="24"/>
        </w:rPr>
        <w:t>,</w:t>
      </w:r>
      <w:r w:rsidRPr="00DA51D2">
        <w:rPr>
          <w:rFonts w:asciiTheme="minorHAnsi" w:hAnsiTheme="minorHAnsi"/>
          <w:sz w:val="24"/>
          <w:szCs w:val="24"/>
        </w:rPr>
        <w:t xml:space="preserve"> with some people feeling it was too short, other</w:t>
      </w:r>
      <w:r w:rsidR="004F30C1" w:rsidRPr="00DA51D2">
        <w:rPr>
          <w:rFonts w:asciiTheme="minorHAnsi" w:hAnsiTheme="minorHAnsi"/>
          <w:sz w:val="24"/>
          <w:szCs w:val="24"/>
        </w:rPr>
        <w:t>s</w:t>
      </w:r>
      <w:r w:rsidRPr="00DA51D2">
        <w:rPr>
          <w:rFonts w:asciiTheme="minorHAnsi" w:hAnsiTheme="minorHAnsi"/>
          <w:sz w:val="24"/>
          <w:szCs w:val="24"/>
        </w:rPr>
        <w:t xml:space="preserve"> too long and one that it was about right. Some Peer Supporters </w:t>
      </w:r>
      <w:r w:rsidR="0017331F" w:rsidRPr="00DA51D2">
        <w:rPr>
          <w:rFonts w:asciiTheme="minorHAnsi" w:hAnsiTheme="minorHAnsi"/>
          <w:sz w:val="24"/>
          <w:szCs w:val="24"/>
        </w:rPr>
        <w:t>were unsure about the amount of theory covered, although they quite liked the challenge of learning about something new:</w:t>
      </w:r>
    </w:p>
    <w:p w14:paraId="5CF4348F" w14:textId="77777777" w:rsidR="00426D37" w:rsidRPr="00DA51D2" w:rsidRDefault="0017331F"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“I think I got a little bit lost with some of that theory but I did some </w:t>
      </w:r>
      <w:proofErr w:type="spellStart"/>
      <w:r w:rsidRPr="00DA51D2">
        <w:rPr>
          <w:rFonts w:asciiTheme="minorHAnsi" w:hAnsiTheme="minorHAnsi"/>
          <w:i/>
          <w:sz w:val="24"/>
          <w:szCs w:val="24"/>
        </w:rPr>
        <w:t>Googling</w:t>
      </w:r>
      <w:proofErr w:type="spellEnd"/>
      <w:r w:rsidRPr="00DA51D2">
        <w:rPr>
          <w:rFonts w:asciiTheme="minorHAnsi" w:hAnsiTheme="minorHAnsi"/>
          <w:i/>
          <w:sz w:val="24"/>
          <w:szCs w:val="24"/>
        </w:rPr>
        <w:t xml:space="preserve"> afterwards and found some stuff out and compared with my notes…</w:t>
      </w:r>
      <w:proofErr w:type="gramStart"/>
      <w:r w:rsidRPr="00DA51D2">
        <w:rPr>
          <w:rFonts w:asciiTheme="minorHAnsi" w:hAnsiTheme="minorHAnsi"/>
          <w:i/>
          <w:sz w:val="24"/>
          <w:szCs w:val="24"/>
        </w:rPr>
        <w:t>Whether</w:t>
      </w:r>
      <w:proofErr w:type="gramEnd"/>
      <w:r w:rsidRPr="00DA51D2">
        <w:rPr>
          <w:rFonts w:asciiTheme="minorHAnsi" w:hAnsiTheme="minorHAnsi"/>
          <w:i/>
          <w:sz w:val="24"/>
          <w:szCs w:val="24"/>
        </w:rPr>
        <w:t xml:space="preserve"> I needed to understand all the theory I don’t know but I wanted to master the theory. I wanted to understand what all the behavioural activation stuff was based on”. </w:t>
      </w:r>
    </w:p>
    <w:p w14:paraId="1F912A5E" w14:textId="6EB9C8F3" w:rsidR="00697EFD" w:rsidRPr="00DA51D2" w:rsidRDefault="00426D37"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It is probably impossible to get the length and intensity of the course right for everyone, as </w:t>
      </w:r>
      <w:r w:rsidR="0017331F" w:rsidRPr="00DA51D2">
        <w:rPr>
          <w:rFonts w:asciiTheme="minorHAnsi" w:hAnsiTheme="minorHAnsi"/>
          <w:sz w:val="24"/>
          <w:szCs w:val="24"/>
        </w:rPr>
        <w:t>i</w:t>
      </w:r>
      <w:r w:rsidRPr="00DA51D2">
        <w:rPr>
          <w:rFonts w:asciiTheme="minorHAnsi" w:hAnsiTheme="minorHAnsi"/>
          <w:sz w:val="24"/>
          <w:szCs w:val="24"/>
        </w:rPr>
        <w:t>nevitably people are star</w:t>
      </w:r>
      <w:r w:rsidR="00BF131D" w:rsidRPr="00DA51D2">
        <w:rPr>
          <w:rFonts w:asciiTheme="minorHAnsi" w:hAnsiTheme="minorHAnsi"/>
          <w:sz w:val="24"/>
          <w:szCs w:val="24"/>
        </w:rPr>
        <w:t>t</w:t>
      </w:r>
      <w:r w:rsidRPr="00DA51D2">
        <w:rPr>
          <w:rFonts w:asciiTheme="minorHAnsi" w:hAnsiTheme="minorHAnsi"/>
          <w:sz w:val="24"/>
          <w:szCs w:val="24"/>
        </w:rPr>
        <w:t>ing from different points. Perhaps the answer is to cover all the core information and skills in the course</w:t>
      </w:r>
      <w:r w:rsidR="0017331F" w:rsidRPr="00DA51D2">
        <w:rPr>
          <w:rFonts w:asciiTheme="minorHAnsi" w:hAnsiTheme="minorHAnsi"/>
          <w:sz w:val="24"/>
          <w:szCs w:val="24"/>
        </w:rPr>
        <w:t>,</w:t>
      </w:r>
      <w:r w:rsidRPr="00DA51D2">
        <w:rPr>
          <w:rFonts w:asciiTheme="minorHAnsi" w:hAnsiTheme="minorHAnsi"/>
          <w:sz w:val="24"/>
          <w:szCs w:val="24"/>
        </w:rPr>
        <w:t xml:space="preserve"> and </w:t>
      </w:r>
      <w:r w:rsidR="0017331F" w:rsidRPr="00DA51D2">
        <w:rPr>
          <w:rFonts w:asciiTheme="minorHAnsi" w:hAnsiTheme="minorHAnsi"/>
          <w:sz w:val="24"/>
          <w:szCs w:val="24"/>
        </w:rPr>
        <w:t xml:space="preserve">then </w:t>
      </w:r>
      <w:r w:rsidRPr="00DA51D2">
        <w:rPr>
          <w:rFonts w:asciiTheme="minorHAnsi" w:hAnsiTheme="minorHAnsi"/>
          <w:sz w:val="24"/>
          <w:szCs w:val="24"/>
        </w:rPr>
        <w:t>offer additional phone sessions for those who feel they need more practice to build-up their confidence.</w:t>
      </w:r>
      <w:r w:rsidR="0017331F" w:rsidRPr="00DA51D2">
        <w:rPr>
          <w:rFonts w:asciiTheme="minorHAnsi" w:hAnsiTheme="minorHAnsi"/>
          <w:sz w:val="24"/>
          <w:szCs w:val="24"/>
        </w:rPr>
        <w:t xml:space="preserve"> All the Peer Supporters agreed that ideally there would be a relatively short gap between completing the course, passing the assessment and starting to support a participant. Unfortunately, because of recruitment problems, a few people had a gap of several weeks. </w:t>
      </w:r>
    </w:p>
    <w:p w14:paraId="1F131884" w14:textId="5E81C19D" w:rsidR="001E3171" w:rsidRPr="00DA51D2" w:rsidRDefault="001E3171" w:rsidP="004B2E22">
      <w:pPr>
        <w:pStyle w:val="Heading2"/>
        <w:spacing w:before="0" w:line="276" w:lineRule="auto"/>
        <w:rPr>
          <w:rFonts w:asciiTheme="minorHAnsi" w:hAnsiTheme="minorHAnsi"/>
          <w:szCs w:val="24"/>
        </w:rPr>
      </w:pPr>
      <w:bookmarkStart w:id="27" w:name="_Toc34045209"/>
      <w:r w:rsidRPr="00DA51D2">
        <w:rPr>
          <w:rFonts w:asciiTheme="minorHAnsi" w:hAnsiTheme="minorHAnsi"/>
          <w:szCs w:val="24"/>
        </w:rPr>
        <w:t xml:space="preserve">3.2 </w:t>
      </w:r>
      <w:r w:rsidR="004B2E22">
        <w:rPr>
          <w:rFonts w:asciiTheme="minorHAnsi" w:hAnsiTheme="minorHAnsi"/>
          <w:szCs w:val="24"/>
        </w:rPr>
        <w:t xml:space="preserve">     </w:t>
      </w:r>
      <w:r w:rsidRPr="00DA51D2">
        <w:rPr>
          <w:rFonts w:asciiTheme="minorHAnsi" w:hAnsiTheme="minorHAnsi"/>
          <w:szCs w:val="24"/>
        </w:rPr>
        <w:t>Working with Participants</w:t>
      </w:r>
      <w:bookmarkEnd w:id="27"/>
    </w:p>
    <w:p w14:paraId="3AA0348E" w14:textId="77777777" w:rsidR="001E3171" w:rsidRPr="00DA51D2" w:rsidRDefault="0094232C" w:rsidP="004B2E22">
      <w:pPr>
        <w:spacing w:after="120" w:line="276" w:lineRule="auto"/>
        <w:rPr>
          <w:rFonts w:asciiTheme="minorHAnsi" w:hAnsiTheme="minorHAnsi"/>
          <w:sz w:val="24"/>
          <w:szCs w:val="24"/>
        </w:rPr>
      </w:pPr>
      <w:r w:rsidRPr="00DA51D2">
        <w:rPr>
          <w:rFonts w:asciiTheme="minorHAnsi" w:hAnsiTheme="minorHAnsi"/>
          <w:sz w:val="24"/>
          <w:szCs w:val="24"/>
        </w:rPr>
        <w:t xml:space="preserve">Peer Supporters </w:t>
      </w:r>
      <w:r w:rsidR="00105AA4" w:rsidRPr="00DA51D2">
        <w:rPr>
          <w:rFonts w:asciiTheme="minorHAnsi" w:hAnsiTheme="minorHAnsi"/>
          <w:sz w:val="24"/>
          <w:szCs w:val="24"/>
        </w:rPr>
        <w:t>described</w:t>
      </w:r>
      <w:r w:rsidRPr="00DA51D2">
        <w:rPr>
          <w:rFonts w:asciiTheme="minorHAnsi" w:hAnsiTheme="minorHAnsi"/>
          <w:sz w:val="24"/>
          <w:szCs w:val="24"/>
        </w:rPr>
        <w:t xml:space="preserve"> a number of practical difficulties</w:t>
      </w:r>
      <w:r w:rsidR="00105AA4" w:rsidRPr="00DA51D2">
        <w:rPr>
          <w:rFonts w:asciiTheme="minorHAnsi" w:hAnsiTheme="minorHAnsi"/>
          <w:sz w:val="24"/>
          <w:szCs w:val="24"/>
        </w:rPr>
        <w:t xml:space="preserve"> that arose</w:t>
      </w:r>
      <w:r w:rsidRPr="00DA51D2">
        <w:rPr>
          <w:rFonts w:asciiTheme="minorHAnsi" w:hAnsiTheme="minorHAnsi"/>
          <w:sz w:val="24"/>
          <w:szCs w:val="24"/>
        </w:rPr>
        <w:t xml:space="preserve"> when working with participants, particularly around arranging and making the phone calls. </w:t>
      </w:r>
      <w:r w:rsidR="004B358E" w:rsidRPr="00DA51D2">
        <w:rPr>
          <w:rFonts w:asciiTheme="minorHAnsi" w:hAnsiTheme="minorHAnsi"/>
          <w:sz w:val="24"/>
          <w:szCs w:val="24"/>
        </w:rPr>
        <w:t xml:space="preserve">The initial plan was that Peer Supporters would phone their participants via the virtual call centre (set up for the Talk Together service), as this would avoid participants and Peers Supporters having each other’s telephone numbers. </w:t>
      </w:r>
      <w:r w:rsidR="0033354F" w:rsidRPr="00DA51D2">
        <w:rPr>
          <w:rFonts w:asciiTheme="minorHAnsi" w:hAnsiTheme="minorHAnsi"/>
          <w:sz w:val="24"/>
          <w:szCs w:val="24"/>
        </w:rPr>
        <w:t>T</w:t>
      </w:r>
      <w:r w:rsidR="00105AA4" w:rsidRPr="00DA51D2">
        <w:rPr>
          <w:rFonts w:asciiTheme="minorHAnsi" w:hAnsiTheme="minorHAnsi"/>
          <w:sz w:val="24"/>
          <w:szCs w:val="24"/>
        </w:rPr>
        <w:t xml:space="preserve">his </w:t>
      </w:r>
      <w:r w:rsidR="004B358E" w:rsidRPr="00DA51D2">
        <w:rPr>
          <w:rFonts w:asciiTheme="minorHAnsi" w:hAnsiTheme="minorHAnsi"/>
          <w:sz w:val="24"/>
          <w:szCs w:val="24"/>
        </w:rPr>
        <w:t>created s</w:t>
      </w:r>
      <w:r w:rsidR="00105AA4" w:rsidRPr="00DA51D2">
        <w:rPr>
          <w:rFonts w:asciiTheme="minorHAnsi" w:hAnsiTheme="minorHAnsi"/>
          <w:sz w:val="24"/>
          <w:szCs w:val="24"/>
        </w:rPr>
        <w:t xml:space="preserve">ome problems </w:t>
      </w:r>
      <w:r w:rsidR="004F30C1" w:rsidRPr="00DA51D2">
        <w:rPr>
          <w:rFonts w:asciiTheme="minorHAnsi" w:hAnsiTheme="minorHAnsi"/>
          <w:sz w:val="24"/>
          <w:szCs w:val="24"/>
        </w:rPr>
        <w:t>when setting up the first call. I</w:t>
      </w:r>
      <w:r w:rsidR="00E817B1" w:rsidRPr="00DA51D2">
        <w:rPr>
          <w:rFonts w:asciiTheme="minorHAnsi" w:hAnsiTheme="minorHAnsi"/>
          <w:sz w:val="24"/>
          <w:szCs w:val="24"/>
        </w:rPr>
        <w:t>f the participant was unavailable and the Peer Supporter left a message suggesting a time for the call or requesting them to ring back, the participant had to ring the Trust and ask them to pass their response on to the Peer Supporter (creating a delay and extra work for Trust staff). However, once the Peer Supporter and participant were in contact and had regular calls set up, the system largely worked wel</w:t>
      </w:r>
      <w:r w:rsidR="0033354F" w:rsidRPr="00DA51D2">
        <w:rPr>
          <w:rFonts w:asciiTheme="minorHAnsi" w:hAnsiTheme="minorHAnsi"/>
          <w:sz w:val="24"/>
          <w:szCs w:val="24"/>
        </w:rPr>
        <w:t>l. To overcome the</w:t>
      </w:r>
      <w:r w:rsidR="00E817B1" w:rsidRPr="00DA51D2">
        <w:rPr>
          <w:rFonts w:asciiTheme="minorHAnsi" w:hAnsiTheme="minorHAnsi"/>
          <w:sz w:val="24"/>
          <w:szCs w:val="24"/>
        </w:rPr>
        <w:t xml:space="preserve"> problem</w:t>
      </w:r>
      <w:r w:rsidR="0033354F" w:rsidRPr="00DA51D2">
        <w:rPr>
          <w:rFonts w:asciiTheme="minorHAnsi" w:hAnsiTheme="minorHAnsi"/>
          <w:sz w:val="24"/>
          <w:szCs w:val="24"/>
        </w:rPr>
        <w:t>s around setting up the first call</w:t>
      </w:r>
      <w:r w:rsidR="00E817B1" w:rsidRPr="00DA51D2">
        <w:rPr>
          <w:rFonts w:asciiTheme="minorHAnsi" w:hAnsiTheme="minorHAnsi"/>
          <w:sz w:val="24"/>
          <w:szCs w:val="24"/>
        </w:rPr>
        <w:t>, the University provided the Peer Supporters with mobile phones but this approach also had problems: th</w:t>
      </w:r>
      <w:r w:rsidR="00275496" w:rsidRPr="00DA51D2">
        <w:rPr>
          <w:rFonts w:asciiTheme="minorHAnsi" w:hAnsiTheme="minorHAnsi"/>
          <w:sz w:val="24"/>
          <w:szCs w:val="24"/>
        </w:rPr>
        <w:t xml:space="preserve">e phones provided were very old (i.e. not smart phones with touch screens); </w:t>
      </w:r>
      <w:r w:rsidR="00E817B1" w:rsidRPr="00DA51D2">
        <w:rPr>
          <w:rFonts w:asciiTheme="minorHAnsi" w:hAnsiTheme="minorHAnsi"/>
          <w:sz w:val="24"/>
          <w:szCs w:val="24"/>
        </w:rPr>
        <w:t xml:space="preserve">some didn’t have important features such as a loudspeaker facility; </w:t>
      </w:r>
      <w:r w:rsidR="00275496" w:rsidRPr="00DA51D2">
        <w:rPr>
          <w:rFonts w:asciiTheme="minorHAnsi" w:hAnsiTheme="minorHAnsi"/>
          <w:sz w:val="24"/>
          <w:szCs w:val="24"/>
        </w:rPr>
        <w:t>Peer Supporters were understandably reluctant to use/carry two phones (or even three if they already had work and personal ones); and some Pe</w:t>
      </w:r>
      <w:r w:rsidR="0033354F" w:rsidRPr="00DA51D2">
        <w:rPr>
          <w:rFonts w:asciiTheme="minorHAnsi" w:hAnsiTheme="minorHAnsi"/>
          <w:sz w:val="24"/>
          <w:szCs w:val="24"/>
        </w:rPr>
        <w:t xml:space="preserve">er Supporters preferred </w:t>
      </w:r>
      <w:r w:rsidR="00275496" w:rsidRPr="00DA51D2">
        <w:rPr>
          <w:rFonts w:asciiTheme="minorHAnsi" w:hAnsiTheme="minorHAnsi"/>
          <w:sz w:val="24"/>
          <w:szCs w:val="24"/>
        </w:rPr>
        <w:t xml:space="preserve">a particular type of mobile phone because they found it easy to use. </w:t>
      </w:r>
    </w:p>
    <w:p w14:paraId="2F0CF2B2" w14:textId="77777777" w:rsidR="00775DC1" w:rsidRPr="00DA51D2" w:rsidRDefault="00775DC1"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“For me, the setting up the first call was a bit of a nightmare but after that the virtual call centre worked fine and we never used the mobile phone because again it didn’t do what I needed it to do.”</w:t>
      </w:r>
    </w:p>
    <w:p w14:paraId="1EC7589A" w14:textId="3CDBBF37" w:rsidR="00775DC1" w:rsidRPr="00DA51D2" w:rsidRDefault="001D3795" w:rsidP="004B2E22">
      <w:pPr>
        <w:spacing w:after="120" w:line="276" w:lineRule="auto"/>
        <w:rPr>
          <w:rFonts w:asciiTheme="minorHAnsi" w:hAnsiTheme="minorHAnsi"/>
          <w:sz w:val="24"/>
          <w:szCs w:val="24"/>
        </w:rPr>
      </w:pPr>
      <w:r w:rsidRPr="00DA51D2">
        <w:rPr>
          <w:rFonts w:asciiTheme="minorHAnsi" w:hAnsiTheme="minorHAnsi"/>
          <w:sz w:val="24"/>
          <w:szCs w:val="24"/>
        </w:rPr>
        <w:t>Most of the Peer Supporters would have been happy to use their own phones for the calls. However, this first group of Peer Supporters are perhaps a little u</w:t>
      </w:r>
      <w:r w:rsidR="004F30C1" w:rsidRPr="00DA51D2">
        <w:rPr>
          <w:rFonts w:asciiTheme="minorHAnsi" w:hAnsiTheme="minorHAnsi"/>
          <w:sz w:val="24"/>
          <w:szCs w:val="24"/>
        </w:rPr>
        <w:t>nusual in that several of them we</w:t>
      </w:r>
      <w:r w:rsidRPr="00DA51D2">
        <w:rPr>
          <w:rFonts w:asciiTheme="minorHAnsi" w:hAnsiTheme="minorHAnsi"/>
          <w:sz w:val="24"/>
          <w:szCs w:val="24"/>
        </w:rPr>
        <w:t xml:space="preserve">re active in the </w:t>
      </w:r>
      <w:r w:rsidR="00F83DCB">
        <w:rPr>
          <w:rFonts w:asciiTheme="minorHAnsi" w:hAnsiTheme="minorHAnsi"/>
          <w:sz w:val="24"/>
          <w:szCs w:val="24"/>
        </w:rPr>
        <w:t>thalidomide</w:t>
      </w:r>
      <w:r w:rsidRPr="00DA51D2">
        <w:rPr>
          <w:rFonts w:asciiTheme="minorHAnsi" w:hAnsiTheme="minorHAnsi"/>
          <w:sz w:val="24"/>
          <w:szCs w:val="24"/>
        </w:rPr>
        <w:t xml:space="preserve"> community and so their numbers were already known to many beneficiaries. Some specific issues arose for participants with hearing impairment</w:t>
      </w:r>
      <w:r w:rsidR="00FB7823" w:rsidRPr="00DA51D2">
        <w:rPr>
          <w:rFonts w:asciiTheme="minorHAnsi" w:hAnsiTheme="minorHAnsi"/>
          <w:sz w:val="24"/>
          <w:szCs w:val="24"/>
        </w:rPr>
        <w:t xml:space="preserve">. One </w:t>
      </w:r>
      <w:r w:rsidR="00FB7823" w:rsidRPr="00DA51D2">
        <w:rPr>
          <w:rFonts w:asciiTheme="minorHAnsi" w:hAnsiTheme="minorHAnsi"/>
          <w:sz w:val="24"/>
          <w:szCs w:val="24"/>
        </w:rPr>
        <w:lastRenderedPageBreak/>
        <w:t xml:space="preserve">explained that she could connect her bone anchored hearing </w:t>
      </w:r>
      <w:r w:rsidR="0033354F" w:rsidRPr="00DA51D2">
        <w:rPr>
          <w:rFonts w:asciiTheme="minorHAnsi" w:hAnsiTheme="minorHAnsi"/>
          <w:sz w:val="24"/>
          <w:szCs w:val="24"/>
        </w:rPr>
        <w:t xml:space="preserve">aids to her </w:t>
      </w:r>
      <w:proofErr w:type="spellStart"/>
      <w:r w:rsidR="0033354F" w:rsidRPr="00DA51D2">
        <w:rPr>
          <w:rFonts w:asciiTheme="minorHAnsi" w:hAnsiTheme="minorHAnsi"/>
          <w:sz w:val="24"/>
          <w:szCs w:val="24"/>
        </w:rPr>
        <w:t>i</w:t>
      </w:r>
      <w:proofErr w:type="spellEnd"/>
      <w:r w:rsidR="0033354F" w:rsidRPr="00DA51D2">
        <w:rPr>
          <w:rFonts w:asciiTheme="minorHAnsi" w:hAnsiTheme="minorHAnsi"/>
          <w:sz w:val="24"/>
          <w:szCs w:val="24"/>
        </w:rPr>
        <w:t>-phone which improved her ability to hear</w:t>
      </w:r>
      <w:r w:rsidR="00FB7823" w:rsidRPr="00DA51D2">
        <w:rPr>
          <w:rFonts w:asciiTheme="minorHAnsi" w:hAnsiTheme="minorHAnsi"/>
          <w:sz w:val="24"/>
          <w:szCs w:val="24"/>
        </w:rPr>
        <w:t xml:space="preserve"> but she could also lip read and so she and her Peer Supporter communicated via </w:t>
      </w:r>
      <w:proofErr w:type="spellStart"/>
      <w:r w:rsidR="00FB7823" w:rsidRPr="00DA51D2">
        <w:rPr>
          <w:rFonts w:asciiTheme="minorHAnsi" w:hAnsiTheme="minorHAnsi"/>
          <w:sz w:val="24"/>
          <w:szCs w:val="24"/>
        </w:rPr>
        <w:t>FaceTime</w:t>
      </w:r>
      <w:proofErr w:type="spellEnd"/>
      <w:r w:rsidR="00FB7823" w:rsidRPr="00DA51D2">
        <w:rPr>
          <w:rFonts w:asciiTheme="minorHAnsi" w:hAnsiTheme="minorHAnsi"/>
          <w:sz w:val="24"/>
          <w:szCs w:val="24"/>
        </w:rPr>
        <w:t xml:space="preserve">. Sign Live was set up for another potential participant but in the end she didn’t take part in the programme. </w:t>
      </w:r>
    </w:p>
    <w:p w14:paraId="609EDFCA" w14:textId="77777777" w:rsidR="00FB7823" w:rsidRPr="00DA51D2" w:rsidRDefault="00FB7823" w:rsidP="004B2E22">
      <w:pPr>
        <w:spacing w:after="120" w:line="276" w:lineRule="auto"/>
        <w:rPr>
          <w:rFonts w:asciiTheme="minorHAnsi" w:hAnsiTheme="minorHAnsi"/>
          <w:sz w:val="24"/>
          <w:szCs w:val="24"/>
        </w:rPr>
      </w:pPr>
      <w:r w:rsidRPr="00DA51D2">
        <w:rPr>
          <w:rFonts w:asciiTheme="minorHAnsi" w:hAnsiTheme="minorHAnsi"/>
          <w:sz w:val="24"/>
          <w:szCs w:val="24"/>
        </w:rPr>
        <w:t>The other major challenge was simply getti</w:t>
      </w:r>
      <w:r w:rsidR="00836D03" w:rsidRPr="00DA51D2">
        <w:rPr>
          <w:rFonts w:asciiTheme="minorHAnsi" w:hAnsiTheme="minorHAnsi"/>
          <w:sz w:val="24"/>
          <w:szCs w:val="24"/>
        </w:rPr>
        <w:t xml:space="preserve">ng participants to respond: </w:t>
      </w:r>
      <w:r w:rsidR="00836D03" w:rsidRPr="00DA51D2">
        <w:rPr>
          <w:rFonts w:asciiTheme="minorHAnsi" w:hAnsiTheme="minorHAnsi"/>
          <w:i/>
          <w:sz w:val="24"/>
          <w:szCs w:val="24"/>
        </w:rPr>
        <w:t>“</w:t>
      </w:r>
      <w:r w:rsidR="00836D03" w:rsidRPr="00DA51D2">
        <w:rPr>
          <w:rFonts w:asciiTheme="minorHAnsi" w:hAnsiTheme="minorHAnsi" w:cs="Arial"/>
          <w:i/>
          <w:sz w:val="24"/>
          <w:szCs w:val="24"/>
        </w:rPr>
        <w:t>I obviously had problems for a long time getting a beneficiary who would engage. One wouldn’t return calls or text or anything. The second one we made an arrangement and then they just weren’t around”</w:t>
      </w:r>
      <w:r w:rsidR="00836D03" w:rsidRPr="00DA51D2">
        <w:rPr>
          <w:rFonts w:asciiTheme="minorHAnsi" w:hAnsiTheme="minorHAnsi" w:cs="Arial"/>
          <w:sz w:val="24"/>
          <w:szCs w:val="24"/>
        </w:rPr>
        <w:t xml:space="preserve">. </w:t>
      </w:r>
      <w:r w:rsidRPr="00DA51D2">
        <w:rPr>
          <w:rFonts w:asciiTheme="minorHAnsi" w:hAnsiTheme="minorHAnsi"/>
          <w:sz w:val="24"/>
          <w:szCs w:val="24"/>
        </w:rPr>
        <w:t xml:space="preserve"> It often took Peer Supporter </w:t>
      </w:r>
      <w:r w:rsidR="00836D03" w:rsidRPr="00DA51D2">
        <w:rPr>
          <w:rFonts w:asciiTheme="minorHAnsi" w:hAnsiTheme="minorHAnsi"/>
          <w:sz w:val="24"/>
          <w:szCs w:val="24"/>
        </w:rPr>
        <w:t>several attempts</w:t>
      </w:r>
      <w:r w:rsidRPr="00DA51D2">
        <w:rPr>
          <w:rFonts w:asciiTheme="minorHAnsi" w:hAnsiTheme="minorHAnsi"/>
          <w:sz w:val="24"/>
          <w:szCs w:val="24"/>
        </w:rPr>
        <w:t xml:space="preserve"> to fix a time for the first call</w:t>
      </w:r>
      <w:r w:rsidR="00836D03" w:rsidRPr="00DA51D2">
        <w:rPr>
          <w:rFonts w:asciiTheme="minorHAnsi" w:hAnsiTheme="minorHAnsi"/>
          <w:sz w:val="24"/>
          <w:szCs w:val="24"/>
        </w:rPr>
        <w:t xml:space="preserve">. Usually, after the first call there were fewer </w:t>
      </w:r>
      <w:proofErr w:type="gramStart"/>
      <w:r w:rsidR="00836D03" w:rsidRPr="00DA51D2">
        <w:rPr>
          <w:rFonts w:asciiTheme="minorHAnsi" w:hAnsiTheme="minorHAnsi"/>
          <w:sz w:val="24"/>
          <w:szCs w:val="24"/>
        </w:rPr>
        <w:t>problem</w:t>
      </w:r>
      <w:proofErr w:type="gramEnd"/>
      <w:r w:rsidR="00836D03" w:rsidRPr="00DA51D2">
        <w:rPr>
          <w:rFonts w:asciiTheme="minorHAnsi" w:hAnsiTheme="minorHAnsi"/>
          <w:sz w:val="24"/>
          <w:szCs w:val="24"/>
        </w:rPr>
        <w:t>, as the Peer Supporter and participant would book times for the calls. However, one peer Supporter noted that reminder texts were useful:</w:t>
      </w:r>
    </w:p>
    <w:p w14:paraId="49FC2C0A" w14:textId="77777777" w:rsidR="00836D03" w:rsidRPr="00DA51D2" w:rsidRDefault="00836D03"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“I think was very helpful was to be able to do a text reminder, so ‘I’m calling you at 4.30 today’ and I did that about 3pm beforehand…just a quick text, so that when you did call at 4.30 or whatever time it was you haven’t caught them out... I felt from previous experience of contact with beneficiaries, some of them do lead quite kind of chaotic lives. So even though you might have an arrangement to speak at a particular time on a particular day, they are kind of surprised when you phone on the dot at the agreed time!”</w:t>
      </w:r>
    </w:p>
    <w:p w14:paraId="6A32456F" w14:textId="77777777" w:rsidR="002A3FCE" w:rsidRPr="00DA51D2" w:rsidRDefault="002A3FCE" w:rsidP="004B2E22">
      <w:pPr>
        <w:spacing w:after="120" w:line="276" w:lineRule="auto"/>
        <w:rPr>
          <w:rFonts w:asciiTheme="minorHAnsi" w:hAnsiTheme="minorHAnsi"/>
          <w:sz w:val="24"/>
          <w:szCs w:val="24"/>
        </w:rPr>
      </w:pPr>
      <w:r w:rsidRPr="00DA51D2">
        <w:rPr>
          <w:rFonts w:asciiTheme="minorHAnsi" w:hAnsiTheme="minorHAnsi"/>
          <w:sz w:val="24"/>
          <w:szCs w:val="24"/>
        </w:rPr>
        <w:t>It could sometimes be difficult to find mutually convenient times for the calls, especially when the participant and/or the Peer Support were both working or were very busy. However, by planning ahead and being organised most people were able to deal with this.</w:t>
      </w:r>
    </w:p>
    <w:p w14:paraId="259EB04E" w14:textId="77777777" w:rsidR="00775DC1" w:rsidRPr="00DA51D2" w:rsidRDefault="00105AA4"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In terms of the length of the calls, most took around 30 minutes but the first call was usually a little longer (40 to 50 minutes). Most felt that the time commitment was manageable </w:t>
      </w:r>
      <w:r w:rsidR="005274AE" w:rsidRPr="00DA51D2">
        <w:rPr>
          <w:rFonts w:asciiTheme="minorHAnsi" w:hAnsiTheme="minorHAnsi"/>
          <w:sz w:val="24"/>
          <w:szCs w:val="24"/>
        </w:rPr>
        <w:t>but</w:t>
      </w:r>
      <w:r w:rsidRPr="00DA51D2">
        <w:rPr>
          <w:rFonts w:asciiTheme="minorHAnsi" w:hAnsiTheme="minorHAnsi"/>
          <w:sz w:val="24"/>
          <w:szCs w:val="24"/>
        </w:rPr>
        <w:t xml:space="preserve"> that some flexibility was needed: </w:t>
      </w:r>
    </w:p>
    <w:p w14:paraId="53DE7946" w14:textId="77777777" w:rsidR="00105AA4" w:rsidRPr="00DA51D2" w:rsidRDefault="00105AA4"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“So I was probably 50 minutes on the first one and about half an hour-</w:t>
      </w:r>
      <w:proofErr w:type="spellStart"/>
      <w:r w:rsidRPr="00DA51D2">
        <w:rPr>
          <w:rFonts w:asciiTheme="minorHAnsi" w:hAnsiTheme="minorHAnsi"/>
          <w:i/>
          <w:sz w:val="24"/>
          <w:szCs w:val="24"/>
        </w:rPr>
        <w:t>ish</w:t>
      </w:r>
      <w:proofErr w:type="spellEnd"/>
      <w:r w:rsidRPr="00DA51D2">
        <w:rPr>
          <w:rFonts w:asciiTheme="minorHAnsi" w:hAnsiTheme="minorHAnsi"/>
          <w:i/>
          <w:sz w:val="24"/>
          <w:szCs w:val="24"/>
        </w:rPr>
        <w:t xml:space="preserve"> or 35 minutes on the subsequent ones. But it depended on the situation the beneficiary was in, and what they had felt throughout the week and what they really felt they needed to talk about to be able to move forward. I found that trying to keep to the time constraint made the session harder because instead of dealing with the issue that the beneficiary had, you were trying to squash things into the timeframe.”</w:t>
      </w:r>
    </w:p>
    <w:p w14:paraId="18DF6393" w14:textId="77777777" w:rsidR="00105AA4" w:rsidRPr="00DA51D2" w:rsidRDefault="00861322" w:rsidP="004B2E22">
      <w:pPr>
        <w:spacing w:after="120" w:line="276" w:lineRule="auto"/>
        <w:rPr>
          <w:rFonts w:asciiTheme="minorHAnsi" w:hAnsiTheme="minorHAnsi"/>
          <w:sz w:val="24"/>
          <w:szCs w:val="24"/>
        </w:rPr>
      </w:pPr>
      <w:r w:rsidRPr="00DA51D2">
        <w:rPr>
          <w:rFonts w:asciiTheme="minorHAnsi" w:hAnsiTheme="minorHAnsi"/>
          <w:sz w:val="24"/>
          <w:szCs w:val="24"/>
        </w:rPr>
        <w:t>Generally</w:t>
      </w:r>
      <w:r w:rsidR="000A0A6E" w:rsidRPr="00DA51D2">
        <w:rPr>
          <w:rFonts w:asciiTheme="minorHAnsi" w:hAnsiTheme="minorHAnsi"/>
          <w:sz w:val="24"/>
          <w:szCs w:val="24"/>
        </w:rPr>
        <w:t>,</w:t>
      </w:r>
      <w:r w:rsidRPr="00DA51D2">
        <w:rPr>
          <w:rFonts w:asciiTheme="minorHAnsi" w:hAnsiTheme="minorHAnsi"/>
          <w:sz w:val="24"/>
          <w:szCs w:val="24"/>
        </w:rPr>
        <w:t xml:space="preserve"> the Peer Supporters found working with their participants interesting and enjoyable. At the start of each call they had to ask a question designed to assess whether the participant was at risk of self-harm or suicide. During the training some people had felt uncomfortable </w:t>
      </w:r>
      <w:r w:rsidR="004313F1" w:rsidRPr="00DA51D2">
        <w:rPr>
          <w:rFonts w:asciiTheme="minorHAnsi" w:hAnsiTheme="minorHAnsi"/>
          <w:sz w:val="24"/>
          <w:szCs w:val="24"/>
        </w:rPr>
        <w:t xml:space="preserve">about this but in practice it didn’t present any problems. The Staff Supporter noted: </w:t>
      </w:r>
    </w:p>
    <w:p w14:paraId="4CFBBC84" w14:textId="18ED1F1C" w:rsidR="007032A2" w:rsidRPr="00DA51D2" w:rsidRDefault="007032A2"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“I tend to talk to a lot of beneficiaries when we do what we call </w:t>
      </w:r>
      <w:r w:rsidR="00D37387">
        <w:rPr>
          <w:rFonts w:asciiTheme="minorHAnsi" w:hAnsiTheme="minorHAnsi"/>
          <w:i/>
          <w:sz w:val="24"/>
          <w:szCs w:val="24"/>
        </w:rPr>
        <w:t>‘</w:t>
      </w:r>
      <w:r w:rsidRPr="00DA51D2">
        <w:rPr>
          <w:rFonts w:asciiTheme="minorHAnsi" w:hAnsiTheme="minorHAnsi"/>
          <w:i/>
          <w:sz w:val="24"/>
          <w:szCs w:val="24"/>
        </w:rPr>
        <w:t>wellbeing call</w:t>
      </w:r>
      <w:r w:rsidR="00D37387">
        <w:rPr>
          <w:rFonts w:asciiTheme="minorHAnsi" w:hAnsiTheme="minorHAnsi"/>
          <w:i/>
          <w:sz w:val="24"/>
          <w:szCs w:val="24"/>
        </w:rPr>
        <w:t>s’</w:t>
      </w:r>
      <w:r w:rsidRPr="00DA51D2">
        <w:rPr>
          <w:rFonts w:asciiTheme="minorHAnsi" w:hAnsiTheme="minorHAnsi"/>
          <w:i/>
          <w:sz w:val="24"/>
          <w:szCs w:val="24"/>
        </w:rPr>
        <w:t>. Where I found this really interesting was the risk assessment question that you ask. I know it’s not a very nice sort of question to actually ask but when someone is in low mood its very interesting when you can actually ask that question and if there are any risks there, there are actually ways you can talk through to see just how serious that risk is with that person.”</w:t>
      </w:r>
    </w:p>
    <w:p w14:paraId="707C040B" w14:textId="5DB06F77" w:rsidR="00A52758" w:rsidRPr="00DA51D2" w:rsidRDefault="000A0A6E" w:rsidP="004B2E22">
      <w:pPr>
        <w:spacing w:after="120" w:line="276" w:lineRule="auto"/>
        <w:rPr>
          <w:rFonts w:asciiTheme="minorHAnsi" w:hAnsiTheme="minorHAnsi"/>
          <w:sz w:val="24"/>
          <w:szCs w:val="24"/>
        </w:rPr>
      </w:pPr>
      <w:r w:rsidRPr="00DA51D2">
        <w:rPr>
          <w:rFonts w:asciiTheme="minorHAnsi" w:hAnsiTheme="minorHAnsi"/>
          <w:sz w:val="24"/>
          <w:szCs w:val="24"/>
        </w:rPr>
        <w:lastRenderedPageBreak/>
        <w:t>Whilst the Peer Supporters were supporting a participant, they were expected to have regular support</w:t>
      </w:r>
      <w:r w:rsidR="004F30C1" w:rsidRPr="00DA51D2">
        <w:rPr>
          <w:rFonts w:asciiTheme="minorHAnsi" w:hAnsiTheme="minorHAnsi"/>
          <w:sz w:val="24"/>
          <w:szCs w:val="24"/>
        </w:rPr>
        <w:t>/supervision</w:t>
      </w:r>
      <w:r w:rsidRPr="00DA51D2">
        <w:rPr>
          <w:rFonts w:asciiTheme="minorHAnsi" w:hAnsiTheme="minorHAnsi"/>
          <w:sz w:val="24"/>
          <w:szCs w:val="24"/>
        </w:rPr>
        <w:t xml:space="preserve"> calls with a member of the research team. Where possible these call</w:t>
      </w:r>
      <w:r w:rsidR="004F30C1" w:rsidRPr="00DA51D2">
        <w:rPr>
          <w:rFonts w:asciiTheme="minorHAnsi" w:hAnsiTheme="minorHAnsi"/>
          <w:sz w:val="24"/>
          <w:szCs w:val="24"/>
        </w:rPr>
        <w:t>s</w:t>
      </w:r>
      <w:r w:rsidRPr="00DA51D2">
        <w:rPr>
          <w:rFonts w:asciiTheme="minorHAnsi" w:hAnsiTheme="minorHAnsi"/>
          <w:sz w:val="24"/>
          <w:szCs w:val="24"/>
        </w:rPr>
        <w:t xml:space="preserve"> took place a day or two after the call with the participants. </w:t>
      </w:r>
      <w:r w:rsidR="00A52758" w:rsidRPr="00DA51D2">
        <w:rPr>
          <w:rFonts w:asciiTheme="minorHAnsi" w:hAnsiTheme="minorHAnsi"/>
          <w:sz w:val="24"/>
          <w:szCs w:val="24"/>
        </w:rPr>
        <w:t>Al</w:t>
      </w:r>
      <w:r w:rsidR="004F30C1" w:rsidRPr="00DA51D2">
        <w:rPr>
          <w:rFonts w:asciiTheme="minorHAnsi" w:hAnsiTheme="minorHAnsi"/>
          <w:sz w:val="24"/>
          <w:szCs w:val="24"/>
        </w:rPr>
        <w:t>l the Peer Supporters found them</w:t>
      </w:r>
      <w:r w:rsidR="00A52758" w:rsidRPr="00DA51D2">
        <w:rPr>
          <w:rFonts w:asciiTheme="minorHAnsi" w:hAnsiTheme="minorHAnsi"/>
          <w:sz w:val="24"/>
          <w:szCs w:val="24"/>
        </w:rPr>
        <w:t xml:space="preserve"> helpful as they provided reassurance and a chance to learn or get advice: </w:t>
      </w:r>
      <w:r w:rsidR="0021415A" w:rsidRPr="00DA51D2">
        <w:rPr>
          <w:rFonts w:asciiTheme="minorHAnsi" w:hAnsiTheme="minorHAnsi"/>
          <w:i/>
          <w:sz w:val="24"/>
          <w:szCs w:val="24"/>
        </w:rPr>
        <w:t xml:space="preserve">“Getting the calls from </w:t>
      </w:r>
      <w:r w:rsidR="0021415A" w:rsidRPr="00DA51D2">
        <w:rPr>
          <w:rFonts w:asciiTheme="minorHAnsi" w:hAnsiTheme="minorHAnsi"/>
          <w:sz w:val="24"/>
          <w:szCs w:val="24"/>
        </w:rPr>
        <w:t>[research team member]</w:t>
      </w:r>
      <w:r w:rsidR="0021415A" w:rsidRPr="00DA51D2">
        <w:rPr>
          <w:rFonts w:asciiTheme="minorHAnsi" w:hAnsiTheme="minorHAnsi"/>
          <w:i/>
          <w:sz w:val="24"/>
          <w:szCs w:val="24"/>
        </w:rPr>
        <w:t xml:space="preserve"> </w:t>
      </w:r>
      <w:r w:rsidR="00A52758" w:rsidRPr="00DA51D2">
        <w:rPr>
          <w:rFonts w:asciiTheme="minorHAnsi" w:hAnsiTheme="minorHAnsi"/>
          <w:i/>
          <w:sz w:val="24"/>
          <w:szCs w:val="24"/>
        </w:rPr>
        <w:t>was very helpful because maybe you’d done something that you could improve on next time”.</w:t>
      </w:r>
      <w:r w:rsidR="00A52758" w:rsidRPr="00DA51D2">
        <w:rPr>
          <w:rFonts w:asciiTheme="minorHAnsi" w:hAnsiTheme="minorHAnsi"/>
          <w:sz w:val="24"/>
          <w:szCs w:val="24"/>
        </w:rPr>
        <w:t xml:space="preserve"> However, there were mixed views about the frequency of the calls: </w:t>
      </w:r>
    </w:p>
    <w:p w14:paraId="60B41002" w14:textId="77777777" w:rsidR="007032A2" w:rsidRPr="00DA51D2" w:rsidRDefault="00A52758"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“I certainly found the calls useful at the beginning, when I wasn’t as sure of the process but after that, to be honest it would have been better if I had had something to tell her, that I needed to talk about rather than…I felt it was a bit repetitive, if that makes sense”.</w:t>
      </w:r>
    </w:p>
    <w:p w14:paraId="76D6F9DC" w14:textId="77777777" w:rsidR="00A52758" w:rsidRPr="00DA51D2" w:rsidRDefault="00D23462" w:rsidP="004B2E22">
      <w:pPr>
        <w:spacing w:after="120" w:line="276" w:lineRule="auto"/>
        <w:rPr>
          <w:rFonts w:asciiTheme="minorHAnsi" w:hAnsiTheme="minorHAnsi"/>
          <w:sz w:val="24"/>
          <w:szCs w:val="24"/>
        </w:rPr>
      </w:pPr>
      <w:r w:rsidRPr="00DA51D2">
        <w:rPr>
          <w:rFonts w:asciiTheme="minorHAnsi" w:hAnsiTheme="minorHAnsi"/>
          <w:sz w:val="24"/>
          <w:szCs w:val="24"/>
        </w:rPr>
        <w:t xml:space="preserve">The consensus was that </w:t>
      </w:r>
      <w:r w:rsidR="005274AE" w:rsidRPr="00DA51D2">
        <w:rPr>
          <w:rFonts w:asciiTheme="minorHAnsi" w:hAnsiTheme="minorHAnsi"/>
          <w:sz w:val="24"/>
          <w:szCs w:val="24"/>
        </w:rPr>
        <w:t xml:space="preserve">if the </w:t>
      </w:r>
      <w:proofErr w:type="spellStart"/>
      <w:r w:rsidR="005274AE" w:rsidRPr="00DA51D2">
        <w:rPr>
          <w:rFonts w:asciiTheme="minorHAnsi" w:hAnsiTheme="minorHAnsi"/>
          <w:sz w:val="24"/>
          <w:szCs w:val="24"/>
        </w:rPr>
        <w:t>LIfTS</w:t>
      </w:r>
      <w:proofErr w:type="spellEnd"/>
      <w:r w:rsidR="005274AE" w:rsidRPr="00DA51D2">
        <w:rPr>
          <w:rFonts w:asciiTheme="minorHAnsi" w:hAnsiTheme="minorHAnsi"/>
          <w:sz w:val="24"/>
          <w:szCs w:val="24"/>
        </w:rPr>
        <w:t xml:space="preserve"> </w:t>
      </w:r>
      <w:r w:rsidR="0033354F" w:rsidRPr="00DA51D2">
        <w:rPr>
          <w:rFonts w:asciiTheme="minorHAnsi" w:hAnsiTheme="minorHAnsi"/>
          <w:sz w:val="24"/>
          <w:szCs w:val="24"/>
        </w:rPr>
        <w:t xml:space="preserve">programme </w:t>
      </w:r>
      <w:r w:rsidR="005274AE" w:rsidRPr="00DA51D2">
        <w:rPr>
          <w:rFonts w:asciiTheme="minorHAnsi" w:hAnsiTheme="minorHAnsi"/>
          <w:sz w:val="24"/>
          <w:szCs w:val="24"/>
        </w:rPr>
        <w:t xml:space="preserve">were to continue in some form, </w:t>
      </w:r>
      <w:r w:rsidR="004F30C1" w:rsidRPr="00DA51D2">
        <w:rPr>
          <w:rFonts w:asciiTheme="minorHAnsi" w:hAnsiTheme="minorHAnsi"/>
          <w:sz w:val="24"/>
          <w:szCs w:val="24"/>
        </w:rPr>
        <w:t>‘</w:t>
      </w:r>
      <w:r w:rsidR="005274AE" w:rsidRPr="00DA51D2">
        <w:rPr>
          <w:rFonts w:asciiTheme="minorHAnsi" w:hAnsiTheme="minorHAnsi"/>
          <w:sz w:val="24"/>
          <w:szCs w:val="24"/>
        </w:rPr>
        <w:t>lighter touch</w:t>
      </w:r>
      <w:r w:rsidR="004F30C1" w:rsidRPr="00DA51D2">
        <w:rPr>
          <w:rFonts w:asciiTheme="minorHAnsi" w:hAnsiTheme="minorHAnsi"/>
          <w:sz w:val="24"/>
          <w:szCs w:val="24"/>
        </w:rPr>
        <w:t>’</w:t>
      </w:r>
      <w:r w:rsidR="005274AE" w:rsidRPr="00DA51D2">
        <w:rPr>
          <w:rFonts w:asciiTheme="minorHAnsi" w:hAnsiTheme="minorHAnsi"/>
          <w:sz w:val="24"/>
          <w:szCs w:val="24"/>
        </w:rPr>
        <w:t xml:space="preserve"> support/supervision arrangements could be put in place.</w:t>
      </w:r>
    </w:p>
    <w:p w14:paraId="303C64A9" w14:textId="32ED855E" w:rsidR="001E3171" w:rsidRPr="00DA51D2" w:rsidRDefault="001E3171" w:rsidP="004B2E22">
      <w:pPr>
        <w:pStyle w:val="Heading2"/>
        <w:spacing w:before="0" w:line="276" w:lineRule="auto"/>
        <w:rPr>
          <w:rFonts w:asciiTheme="minorHAnsi" w:hAnsiTheme="minorHAnsi"/>
          <w:szCs w:val="24"/>
        </w:rPr>
      </w:pPr>
      <w:bookmarkStart w:id="28" w:name="_Toc34045210"/>
      <w:r w:rsidRPr="00DA51D2">
        <w:rPr>
          <w:rFonts w:asciiTheme="minorHAnsi" w:hAnsiTheme="minorHAnsi"/>
          <w:szCs w:val="24"/>
        </w:rPr>
        <w:t xml:space="preserve">3.3 </w:t>
      </w:r>
      <w:r w:rsidR="004B2E22">
        <w:rPr>
          <w:rFonts w:asciiTheme="minorHAnsi" w:hAnsiTheme="minorHAnsi"/>
          <w:szCs w:val="24"/>
        </w:rPr>
        <w:t xml:space="preserve">     </w:t>
      </w:r>
      <w:r w:rsidRPr="00DA51D2">
        <w:rPr>
          <w:rFonts w:asciiTheme="minorHAnsi" w:hAnsiTheme="minorHAnsi"/>
          <w:szCs w:val="24"/>
        </w:rPr>
        <w:t>Benefits and Challenges</w:t>
      </w:r>
      <w:bookmarkEnd w:id="28"/>
    </w:p>
    <w:p w14:paraId="17EE6510" w14:textId="183622B0" w:rsidR="00D21B90" w:rsidRPr="00DA51D2" w:rsidRDefault="00D21B90" w:rsidP="004B2E22">
      <w:pPr>
        <w:spacing w:after="120" w:line="276" w:lineRule="auto"/>
        <w:rPr>
          <w:rFonts w:asciiTheme="minorHAnsi" w:hAnsiTheme="minorHAnsi"/>
          <w:sz w:val="24"/>
          <w:szCs w:val="24"/>
        </w:rPr>
      </w:pPr>
      <w:r w:rsidRPr="00DA51D2">
        <w:rPr>
          <w:rFonts w:asciiTheme="minorHAnsi" w:hAnsiTheme="minorHAnsi"/>
          <w:sz w:val="24"/>
          <w:szCs w:val="24"/>
        </w:rPr>
        <w:t>I</w:t>
      </w:r>
      <w:r w:rsidR="004F30C1" w:rsidRPr="00DA51D2">
        <w:rPr>
          <w:rFonts w:asciiTheme="minorHAnsi" w:hAnsiTheme="minorHAnsi"/>
          <w:sz w:val="24"/>
          <w:szCs w:val="24"/>
        </w:rPr>
        <w:t>t</w:t>
      </w:r>
      <w:r w:rsidRPr="00DA51D2">
        <w:rPr>
          <w:rFonts w:asciiTheme="minorHAnsi" w:hAnsiTheme="minorHAnsi"/>
          <w:sz w:val="24"/>
          <w:szCs w:val="24"/>
        </w:rPr>
        <w:t xml:space="preserve"> was clear that</w:t>
      </w:r>
      <w:r w:rsidR="00454815" w:rsidRPr="00DA51D2">
        <w:rPr>
          <w:rFonts w:asciiTheme="minorHAnsi" w:hAnsiTheme="minorHAnsi"/>
          <w:sz w:val="24"/>
          <w:szCs w:val="24"/>
        </w:rPr>
        <w:t xml:space="preserve"> all the Peer Supporters found it gratifying to see</w:t>
      </w:r>
      <w:r w:rsidRPr="00DA51D2">
        <w:rPr>
          <w:rFonts w:asciiTheme="minorHAnsi" w:hAnsiTheme="minorHAnsi"/>
          <w:sz w:val="24"/>
          <w:szCs w:val="24"/>
        </w:rPr>
        <w:t xml:space="preserve"> their participants </w:t>
      </w:r>
      <w:r w:rsidR="00454815" w:rsidRPr="00DA51D2">
        <w:rPr>
          <w:rFonts w:asciiTheme="minorHAnsi" w:hAnsiTheme="minorHAnsi"/>
          <w:sz w:val="24"/>
          <w:szCs w:val="24"/>
        </w:rPr>
        <w:t xml:space="preserve">use the tools in the workbook and </w:t>
      </w:r>
      <w:r w:rsidRPr="00DA51D2">
        <w:rPr>
          <w:rFonts w:asciiTheme="minorHAnsi" w:hAnsiTheme="minorHAnsi"/>
          <w:sz w:val="24"/>
          <w:szCs w:val="24"/>
        </w:rPr>
        <w:t>benefit from the programme</w:t>
      </w:r>
      <w:r w:rsidR="00454815" w:rsidRPr="00DA51D2">
        <w:rPr>
          <w:rFonts w:asciiTheme="minorHAnsi" w:hAnsiTheme="minorHAnsi"/>
          <w:sz w:val="24"/>
          <w:szCs w:val="24"/>
        </w:rPr>
        <w:t>. Even where there wasn’t a marked change in the participant’s mood, there were sometimes other benefits. One Peer Supporter who has been a volunteer for the Trust for several years, had encouraged her participant to contact the Trust for support about unrelated problems and this had had a very positive outcome. Other</w:t>
      </w:r>
      <w:r w:rsidR="0033354F" w:rsidRPr="00DA51D2">
        <w:rPr>
          <w:rFonts w:asciiTheme="minorHAnsi" w:hAnsiTheme="minorHAnsi"/>
          <w:sz w:val="24"/>
          <w:szCs w:val="24"/>
        </w:rPr>
        <w:t>s</w:t>
      </w:r>
      <w:r w:rsidR="00454815" w:rsidRPr="00DA51D2">
        <w:rPr>
          <w:rFonts w:asciiTheme="minorHAnsi" w:hAnsiTheme="minorHAnsi"/>
          <w:sz w:val="24"/>
          <w:szCs w:val="24"/>
        </w:rPr>
        <w:t xml:space="preserve"> highlighted how much some participants had gained from talking to a fellow </w:t>
      </w:r>
      <w:r w:rsidR="00F83DCB">
        <w:rPr>
          <w:rFonts w:asciiTheme="minorHAnsi" w:hAnsiTheme="minorHAnsi"/>
          <w:sz w:val="24"/>
          <w:szCs w:val="24"/>
        </w:rPr>
        <w:t>thalidomide</w:t>
      </w:r>
      <w:r w:rsidR="00454815" w:rsidRPr="00DA51D2">
        <w:rPr>
          <w:rFonts w:asciiTheme="minorHAnsi" w:hAnsiTheme="minorHAnsi"/>
          <w:sz w:val="24"/>
          <w:szCs w:val="24"/>
        </w:rPr>
        <w:t xml:space="preserve"> survivor and felt that the cross over with the Talk T</w:t>
      </w:r>
      <w:r w:rsidR="004F30C1" w:rsidRPr="00DA51D2">
        <w:rPr>
          <w:rFonts w:asciiTheme="minorHAnsi" w:hAnsiTheme="minorHAnsi"/>
          <w:sz w:val="24"/>
          <w:szCs w:val="24"/>
        </w:rPr>
        <w:t>ogether service was very valuable</w:t>
      </w:r>
      <w:r w:rsidR="00454815" w:rsidRPr="00DA51D2">
        <w:rPr>
          <w:rFonts w:asciiTheme="minorHAnsi" w:hAnsiTheme="minorHAnsi"/>
          <w:sz w:val="24"/>
          <w:szCs w:val="24"/>
        </w:rPr>
        <w:t>.</w:t>
      </w:r>
    </w:p>
    <w:p w14:paraId="2FA7DD19" w14:textId="77777777" w:rsidR="005274AE" w:rsidRPr="00DA51D2" w:rsidRDefault="005274AE" w:rsidP="004B2E22">
      <w:pPr>
        <w:spacing w:after="120" w:line="276" w:lineRule="auto"/>
        <w:rPr>
          <w:rFonts w:asciiTheme="minorHAnsi" w:hAnsiTheme="minorHAnsi"/>
          <w:sz w:val="24"/>
          <w:szCs w:val="24"/>
        </w:rPr>
      </w:pPr>
      <w:r w:rsidRPr="00DA51D2">
        <w:rPr>
          <w:rFonts w:asciiTheme="minorHAnsi" w:hAnsiTheme="minorHAnsi"/>
          <w:sz w:val="24"/>
          <w:szCs w:val="24"/>
        </w:rPr>
        <w:t xml:space="preserve">Several of the Peer Supporters felt that </w:t>
      </w:r>
      <w:r w:rsidR="00373908" w:rsidRPr="00DA51D2">
        <w:rPr>
          <w:rFonts w:asciiTheme="minorHAnsi" w:hAnsiTheme="minorHAnsi"/>
          <w:sz w:val="24"/>
          <w:szCs w:val="24"/>
        </w:rPr>
        <w:t xml:space="preserve">they </w:t>
      </w:r>
      <w:r w:rsidR="00A9401D" w:rsidRPr="00DA51D2">
        <w:rPr>
          <w:rFonts w:asciiTheme="minorHAnsi" w:hAnsiTheme="minorHAnsi"/>
          <w:sz w:val="24"/>
          <w:szCs w:val="24"/>
        </w:rPr>
        <w:t>learned</w:t>
      </w:r>
      <w:r w:rsidR="00D21B90" w:rsidRPr="00DA51D2">
        <w:rPr>
          <w:rFonts w:asciiTheme="minorHAnsi" w:hAnsiTheme="minorHAnsi"/>
          <w:sz w:val="24"/>
          <w:szCs w:val="24"/>
        </w:rPr>
        <w:t xml:space="preserve"> about ideas and approaches that could transfer in to their own lives, </w:t>
      </w:r>
      <w:r w:rsidR="00A9401D" w:rsidRPr="00DA51D2">
        <w:rPr>
          <w:rFonts w:asciiTheme="minorHAnsi" w:hAnsiTheme="minorHAnsi"/>
          <w:sz w:val="24"/>
          <w:szCs w:val="24"/>
        </w:rPr>
        <w:t>in particular ways to prevent low mood:</w:t>
      </w:r>
    </w:p>
    <w:p w14:paraId="55D9CA18" w14:textId="77777777" w:rsidR="00A9401D" w:rsidRPr="00DA51D2" w:rsidRDefault="00A9401D"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“What I got out of it was the sense that it’s a good technique for when you’re not necessarily in a low mood, when you’re healthy but if you’re aware of the vicious circle approach, you can prevent yourself ever entering the circle. I found there is potential in this being some sort of preventative tool. So it’s a bit like telling people to brush their teeth rather than wait until you’ve got problems and have to go to the dentist. </w:t>
      </w:r>
      <w:proofErr w:type="gramStart"/>
      <w:r w:rsidRPr="00DA51D2">
        <w:rPr>
          <w:rFonts w:asciiTheme="minorHAnsi" w:hAnsiTheme="minorHAnsi"/>
          <w:i/>
          <w:sz w:val="24"/>
          <w:szCs w:val="24"/>
        </w:rPr>
        <w:t>It’s</w:t>
      </w:r>
      <w:proofErr w:type="gramEnd"/>
      <w:r w:rsidRPr="00DA51D2">
        <w:rPr>
          <w:rFonts w:asciiTheme="minorHAnsi" w:hAnsiTheme="minorHAnsi"/>
          <w:i/>
          <w:sz w:val="24"/>
          <w:szCs w:val="24"/>
        </w:rPr>
        <w:t xml:space="preserve"> kind of on-going hygiene. So you could see this approach as a preventative measure to stop getting into a situation of low mood. I learnt a lot from that.”</w:t>
      </w:r>
    </w:p>
    <w:p w14:paraId="1F2AD589" w14:textId="5BCF2EDE" w:rsidR="0033354F" w:rsidRPr="00DA51D2" w:rsidRDefault="002A3FCE" w:rsidP="00125C96">
      <w:pPr>
        <w:spacing w:after="120" w:line="276" w:lineRule="auto"/>
        <w:rPr>
          <w:rFonts w:asciiTheme="minorHAnsi" w:hAnsiTheme="minorHAnsi"/>
          <w:sz w:val="24"/>
          <w:szCs w:val="24"/>
        </w:rPr>
      </w:pPr>
      <w:r w:rsidRPr="00DA51D2">
        <w:rPr>
          <w:rFonts w:asciiTheme="minorHAnsi" w:hAnsiTheme="minorHAnsi"/>
          <w:sz w:val="24"/>
          <w:szCs w:val="24"/>
        </w:rPr>
        <w:t xml:space="preserve">For the programme as a whole, perhaps the biggest challenge was the number of people who did the training but then did </w:t>
      </w:r>
      <w:r w:rsidR="00F956D4" w:rsidRPr="00DA51D2">
        <w:rPr>
          <w:rFonts w:asciiTheme="minorHAnsi" w:hAnsiTheme="minorHAnsi"/>
          <w:sz w:val="24"/>
          <w:szCs w:val="24"/>
        </w:rPr>
        <w:t xml:space="preserve">not </w:t>
      </w:r>
      <w:r w:rsidRPr="00DA51D2">
        <w:rPr>
          <w:rFonts w:asciiTheme="minorHAnsi" w:hAnsiTheme="minorHAnsi"/>
          <w:sz w:val="24"/>
          <w:szCs w:val="24"/>
        </w:rPr>
        <w:t>pass the</w:t>
      </w:r>
      <w:r w:rsidR="00F956D4" w:rsidRPr="00DA51D2">
        <w:rPr>
          <w:rFonts w:asciiTheme="minorHAnsi" w:hAnsiTheme="minorHAnsi"/>
          <w:sz w:val="24"/>
          <w:szCs w:val="24"/>
        </w:rPr>
        <w:t xml:space="preserve"> assessment or decided not to carry</w:t>
      </w:r>
      <w:r w:rsidRPr="00DA51D2">
        <w:rPr>
          <w:rFonts w:asciiTheme="minorHAnsi" w:hAnsiTheme="minorHAnsi"/>
          <w:sz w:val="24"/>
          <w:szCs w:val="24"/>
        </w:rPr>
        <w:t xml:space="preserve"> on and take up the role. After the training, the time commitment in being a Peer Supporter is not huge. However, once they start supporting a participant they do have to </w:t>
      </w:r>
      <w:r w:rsidR="00F956D4" w:rsidRPr="00DA51D2">
        <w:rPr>
          <w:rFonts w:asciiTheme="minorHAnsi" w:hAnsiTheme="minorHAnsi"/>
          <w:sz w:val="24"/>
          <w:szCs w:val="24"/>
        </w:rPr>
        <w:t>ensure</w:t>
      </w:r>
      <w:r w:rsidRPr="00DA51D2">
        <w:rPr>
          <w:rFonts w:asciiTheme="minorHAnsi" w:hAnsiTheme="minorHAnsi"/>
          <w:sz w:val="24"/>
          <w:szCs w:val="24"/>
        </w:rPr>
        <w:t xml:space="preserve"> that they are avail</w:t>
      </w:r>
      <w:r w:rsidR="00F956D4" w:rsidRPr="00DA51D2">
        <w:rPr>
          <w:rFonts w:asciiTheme="minorHAnsi" w:hAnsiTheme="minorHAnsi"/>
          <w:sz w:val="24"/>
          <w:szCs w:val="24"/>
        </w:rPr>
        <w:t>able roughly once a week for around six to eight weeks, to do the support calls. Changes in family and personal lives cannot always be predicted, but perhaps some of the volunteers had not quite appreciated that be</w:t>
      </w:r>
      <w:r w:rsidR="00C80A33" w:rsidRPr="00DA51D2">
        <w:rPr>
          <w:rFonts w:asciiTheme="minorHAnsi" w:hAnsiTheme="minorHAnsi"/>
          <w:sz w:val="24"/>
          <w:szCs w:val="24"/>
        </w:rPr>
        <w:t>ing a Peer Supporter did require</w:t>
      </w:r>
      <w:r w:rsidR="00F956D4" w:rsidRPr="00DA51D2">
        <w:rPr>
          <w:rFonts w:asciiTheme="minorHAnsi" w:hAnsiTheme="minorHAnsi"/>
          <w:sz w:val="24"/>
          <w:szCs w:val="24"/>
        </w:rPr>
        <w:t xml:space="preserve"> a consistent, if short term, commitment. </w:t>
      </w:r>
      <w:r w:rsidR="00C80A33" w:rsidRPr="00DA51D2">
        <w:rPr>
          <w:rFonts w:asciiTheme="minorHAnsi" w:hAnsiTheme="minorHAnsi"/>
          <w:sz w:val="24"/>
          <w:szCs w:val="24"/>
        </w:rPr>
        <w:t>Three Peer Supporters had previously undertaken some training a</w:t>
      </w:r>
      <w:r w:rsidR="00131EBA" w:rsidRPr="00DA51D2">
        <w:rPr>
          <w:rFonts w:asciiTheme="minorHAnsi" w:hAnsiTheme="minorHAnsi"/>
          <w:sz w:val="24"/>
          <w:szCs w:val="24"/>
        </w:rPr>
        <w:t>s</w:t>
      </w:r>
      <w:r w:rsidR="00C80A33" w:rsidRPr="00DA51D2">
        <w:rPr>
          <w:rFonts w:asciiTheme="minorHAnsi" w:hAnsiTheme="minorHAnsi"/>
          <w:sz w:val="24"/>
          <w:szCs w:val="24"/>
        </w:rPr>
        <w:t xml:space="preserve"> counsellors. One had no problem adapting her approach to the </w:t>
      </w:r>
      <w:proofErr w:type="spellStart"/>
      <w:r w:rsidR="00C80A33" w:rsidRPr="00DA51D2">
        <w:rPr>
          <w:rFonts w:asciiTheme="minorHAnsi" w:hAnsiTheme="minorHAnsi"/>
          <w:sz w:val="24"/>
          <w:szCs w:val="24"/>
        </w:rPr>
        <w:t>LIfTS</w:t>
      </w:r>
      <w:proofErr w:type="spellEnd"/>
      <w:r w:rsidR="00C80A33" w:rsidRPr="00DA51D2">
        <w:rPr>
          <w:rFonts w:asciiTheme="minorHAnsi" w:hAnsiTheme="minorHAnsi"/>
          <w:sz w:val="24"/>
          <w:szCs w:val="24"/>
        </w:rPr>
        <w:t xml:space="preserve"> programme and proved to be a very good Peer Supporter. However, the other two found it difficult to accept the very structured </w:t>
      </w:r>
      <w:r w:rsidR="00C80A33" w:rsidRPr="00DA51D2">
        <w:rPr>
          <w:rFonts w:asciiTheme="minorHAnsi" w:hAnsiTheme="minorHAnsi"/>
          <w:sz w:val="24"/>
          <w:szCs w:val="24"/>
        </w:rPr>
        <w:lastRenderedPageBreak/>
        <w:t xml:space="preserve">nature of the programme, and decided not to continue. </w:t>
      </w:r>
      <w:r w:rsidR="00BD1FCF" w:rsidRPr="00DA51D2">
        <w:rPr>
          <w:rFonts w:asciiTheme="minorHAnsi" w:hAnsiTheme="minorHAnsi"/>
          <w:sz w:val="24"/>
          <w:szCs w:val="24"/>
        </w:rPr>
        <w:t>The previous</w:t>
      </w:r>
      <w:r w:rsidR="00131EBA" w:rsidRPr="00DA51D2">
        <w:rPr>
          <w:rFonts w:asciiTheme="minorHAnsi" w:hAnsiTheme="minorHAnsi"/>
          <w:sz w:val="24"/>
          <w:szCs w:val="24"/>
        </w:rPr>
        <w:t xml:space="preserve"> research project</w:t>
      </w:r>
      <w:r w:rsidR="00BD1FCF" w:rsidRPr="00DA51D2">
        <w:rPr>
          <w:rFonts w:asciiTheme="minorHAnsi" w:hAnsiTheme="minorHAnsi"/>
          <w:sz w:val="24"/>
          <w:szCs w:val="24"/>
        </w:rPr>
        <w:t>s</w:t>
      </w:r>
      <w:r w:rsidR="00131EBA" w:rsidRPr="00DA51D2">
        <w:rPr>
          <w:rFonts w:asciiTheme="minorHAnsi" w:hAnsiTheme="minorHAnsi"/>
          <w:sz w:val="24"/>
          <w:szCs w:val="24"/>
        </w:rPr>
        <w:t>, on</w:t>
      </w:r>
      <w:r w:rsidR="00C80A33" w:rsidRPr="00DA51D2">
        <w:rPr>
          <w:rFonts w:asciiTheme="minorHAnsi" w:hAnsiTheme="minorHAnsi"/>
          <w:sz w:val="24"/>
          <w:szCs w:val="24"/>
        </w:rPr>
        <w:t xml:space="preserve"> which</w:t>
      </w:r>
      <w:r w:rsidR="00131EBA" w:rsidRPr="00DA51D2">
        <w:rPr>
          <w:rFonts w:asciiTheme="minorHAnsi" w:hAnsiTheme="minorHAnsi"/>
          <w:sz w:val="24"/>
          <w:szCs w:val="24"/>
        </w:rPr>
        <w:t xml:space="preserve"> the </w:t>
      </w:r>
      <w:proofErr w:type="spellStart"/>
      <w:r w:rsidR="00131EBA" w:rsidRPr="00DA51D2">
        <w:rPr>
          <w:rFonts w:asciiTheme="minorHAnsi" w:hAnsiTheme="minorHAnsi"/>
          <w:sz w:val="24"/>
          <w:szCs w:val="24"/>
        </w:rPr>
        <w:t>LIfTS</w:t>
      </w:r>
      <w:proofErr w:type="spellEnd"/>
      <w:r w:rsidR="00131EBA" w:rsidRPr="00DA51D2">
        <w:rPr>
          <w:rFonts w:asciiTheme="minorHAnsi" w:hAnsiTheme="minorHAnsi"/>
          <w:sz w:val="24"/>
          <w:szCs w:val="24"/>
        </w:rPr>
        <w:t xml:space="preserve"> programme is based, also found that those with</w:t>
      </w:r>
      <w:r w:rsidR="00C80A33" w:rsidRPr="00DA51D2">
        <w:rPr>
          <w:rFonts w:asciiTheme="minorHAnsi" w:hAnsiTheme="minorHAnsi"/>
          <w:sz w:val="24"/>
          <w:szCs w:val="24"/>
        </w:rPr>
        <w:t xml:space="preserve"> counselling training </w:t>
      </w:r>
      <w:r w:rsidR="00131EBA" w:rsidRPr="00DA51D2">
        <w:rPr>
          <w:rFonts w:asciiTheme="minorHAnsi" w:hAnsiTheme="minorHAnsi"/>
          <w:sz w:val="24"/>
          <w:szCs w:val="24"/>
        </w:rPr>
        <w:t>often found it difficult to adapt</w:t>
      </w:r>
      <w:r w:rsidR="008B6EF7" w:rsidRPr="00DA51D2">
        <w:rPr>
          <w:rFonts w:asciiTheme="minorHAnsi" w:hAnsiTheme="minorHAnsi"/>
          <w:sz w:val="24"/>
          <w:szCs w:val="24"/>
        </w:rPr>
        <w:t xml:space="preserve"> their approach. These may be</w:t>
      </w:r>
      <w:r w:rsidR="00131EBA" w:rsidRPr="00DA51D2">
        <w:rPr>
          <w:rFonts w:asciiTheme="minorHAnsi" w:hAnsiTheme="minorHAnsi"/>
          <w:sz w:val="24"/>
          <w:szCs w:val="24"/>
        </w:rPr>
        <w:t xml:space="preserve"> important issues to keep in mind, if the programme continues and </w:t>
      </w:r>
      <w:r w:rsidR="00C5335D">
        <w:rPr>
          <w:rFonts w:asciiTheme="minorHAnsi" w:hAnsiTheme="minorHAnsi"/>
          <w:sz w:val="24"/>
          <w:szCs w:val="24"/>
        </w:rPr>
        <w:t xml:space="preserve">there is a need to recruit </w:t>
      </w:r>
      <w:r w:rsidR="00131EBA" w:rsidRPr="00DA51D2">
        <w:rPr>
          <w:rFonts w:asciiTheme="minorHAnsi" w:hAnsiTheme="minorHAnsi"/>
          <w:sz w:val="24"/>
          <w:szCs w:val="24"/>
        </w:rPr>
        <w:t xml:space="preserve">more Peer Supporters. </w:t>
      </w:r>
    </w:p>
    <w:p w14:paraId="0F8FD549" w14:textId="77777777" w:rsidR="00C5335D" w:rsidRDefault="00C5335D">
      <w:pPr>
        <w:rPr>
          <w:rFonts w:asciiTheme="minorHAnsi" w:eastAsiaTheme="majorEastAsia" w:hAnsiTheme="minorHAnsi" w:cstheme="majorBidi"/>
          <w:b/>
          <w:sz w:val="24"/>
          <w:szCs w:val="24"/>
        </w:rPr>
      </w:pPr>
      <w:bookmarkStart w:id="29" w:name="_Toc34045211"/>
      <w:r>
        <w:rPr>
          <w:rFonts w:asciiTheme="minorHAnsi" w:hAnsiTheme="minorHAnsi"/>
          <w:sz w:val="24"/>
          <w:szCs w:val="24"/>
        </w:rPr>
        <w:br w:type="page"/>
      </w:r>
    </w:p>
    <w:p w14:paraId="78D02D07" w14:textId="6432E534" w:rsidR="0058645D" w:rsidRPr="00DA51D2" w:rsidRDefault="00A76384" w:rsidP="004B2E22">
      <w:pPr>
        <w:pStyle w:val="Heading1"/>
        <w:spacing w:after="120" w:line="276" w:lineRule="auto"/>
        <w:rPr>
          <w:rFonts w:asciiTheme="minorHAnsi" w:hAnsiTheme="minorHAnsi"/>
          <w:sz w:val="24"/>
          <w:szCs w:val="24"/>
        </w:rPr>
      </w:pPr>
      <w:r w:rsidRPr="00DA51D2">
        <w:rPr>
          <w:rFonts w:asciiTheme="minorHAnsi" w:hAnsiTheme="minorHAnsi"/>
          <w:sz w:val="24"/>
          <w:szCs w:val="24"/>
        </w:rPr>
        <w:lastRenderedPageBreak/>
        <w:t>Chapter 4</w:t>
      </w:r>
      <w:r w:rsidR="0058645D" w:rsidRPr="00DA51D2">
        <w:rPr>
          <w:rFonts w:asciiTheme="minorHAnsi" w:hAnsiTheme="minorHAnsi"/>
          <w:sz w:val="24"/>
          <w:szCs w:val="24"/>
        </w:rPr>
        <w:t xml:space="preserve"> </w:t>
      </w:r>
      <w:r w:rsidR="004B2E22">
        <w:rPr>
          <w:rFonts w:asciiTheme="minorHAnsi" w:hAnsiTheme="minorHAnsi"/>
          <w:sz w:val="24"/>
          <w:szCs w:val="24"/>
        </w:rPr>
        <w:t xml:space="preserve">     </w:t>
      </w:r>
      <w:r w:rsidR="0058645D" w:rsidRPr="00DA51D2">
        <w:rPr>
          <w:rFonts w:asciiTheme="minorHAnsi" w:hAnsiTheme="minorHAnsi"/>
          <w:sz w:val="24"/>
          <w:szCs w:val="24"/>
        </w:rPr>
        <w:t>Feedback about the Programme</w:t>
      </w:r>
      <w:bookmarkEnd w:id="29"/>
    </w:p>
    <w:p w14:paraId="217F272D" w14:textId="554CAEF4" w:rsidR="001C0F50" w:rsidRPr="00DA51D2" w:rsidRDefault="009941ED" w:rsidP="004B2E22">
      <w:pPr>
        <w:spacing w:after="240" w:line="276" w:lineRule="auto"/>
        <w:rPr>
          <w:rFonts w:asciiTheme="minorHAnsi" w:hAnsiTheme="minorHAnsi"/>
          <w:sz w:val="24"/>
          <w:szCs w:val="24"/>
        </w:rPr>
      </w:pPr>
      <w:r w:rsidRPr="00DA51D2">
        <w:rPr>
          <w:rFonts w:asciiTheme="minorHAnsi" w:hAnsiTheme="minorHAnsi"/>
          <w:sz w:val="24"/>
          <w:szCs w:val="24"/>
        </w:rPr>
        <w:t>Together the participants (including those who withdrew from the</w:t>
      </w:r>
      <w:r w:rsidR="007310E1" w:rsidRPr="00DA51D2">
        <w:rPr>
          <w:rFonts w:asciiTheme="minorHAnsi" w:hAnsiTheme="minorHAnsi"/>
          <w:sz w:val="24"/>
          <w:szCs w:val="24"/>
        </w:rPr>
        <w:t xml:space="preserve"> programme) and the Peer and Staff S</w:t>
      </w:r>
      <w:r w:rsidRPr="00DA51D2">
        <w:rPr>
          <w:rFonts w:asciiTheme="minorHAnsi" w:hAnsiTheme="minorHAnsi"/>
          <w:sz w:val="24"/>
          <w:szCs w:val="24"/>
        </w:rPr>
        <w:t xml:space="preserve">upporters provided very valuable feedback about the pilot programme. Their views about the workbook and the acceptability of peer support are particularly important. Their feedback, together with comments from those who decided not to take part in the programme, also provides some insights into why take-up for the programme was low, and how this might be addressed. </w:t>
      </w:r>
    </w:p>
    <w:p w14:paraId="260EBC38" w14:textId="68970540" w:rsidR="00B52325" w:rsidRPr="00DA51D2" w:rsidRDefault="003A5854" w:rsidP="004B2E22">
      <w:pPr>
        <w:pStyle w:val="Heading2"/>
        <w:spacing w:before="0" w:line="276" w:lineRule="auto"/>
        <w:rPr>
          <w:rFonts w:asciiTheme="minorHAnsi" w:hAnsiTheme="minorHAnsi"/>
          <w:szCs w:val="24"/>
        </w:rPr>
      </w:pPr>
      <w:bookmarkStart w:id="30" w:name="_Toc34045212"/>
      <w:r w:rsidRPr="00DA51D2">
        <w:rPr>
          <w:rFonts w:asciiTheme="minorHAnsi" w:hAnsiTheme="minorHAnsi"/>
          <w:szCs w:val="24"/>
        </w:rPr>
        <w:t xml:space="preserve">4.1 </w:t>
      </w:r>
      <w:r w:rsidR="004B2E22">
        <w:rPr>
          <w:rFonts w:asciiTheme="minorHAnsi" w:hAnsiTheme="minorHAnsi"/>
          <w:szCs w:val="24"/>
        </w:rPr>
        <w:t xml:space="preserve">     </w:t>
      </w:r>
      <w:r w:rsidR="00B52325" w:rsidRPr="00DA51D2">
        <w:rPr>
          <w:rFonts w:asciiTheme="minorHAnsi" w:hAnsiTheme="minorHAnsi"/>
          <w:szCs w:val="24"/>
        </w:rPr>
        <w:t>Understanding of the Programme</w:t>
      </w:r>
      <w:bookmarkEnd w:id="30"/>
    </w:p>
    <w:p w14:paraId="1E578624" w14:textId="2B268D4F" w:rsidR="00D90EBD" w:rsidRPr="00DA51D2" w:rsidRDefault="00D90EBD" w:rsidP="004B2E22">
      <w:pPr>
        <w:spacing w:after="120" w:line="276" w:lineRule="auto"/>
        <w:rPr>
          <w:rFonts w:asciiTheme="minorHAnsi" w:hAnsiTheme="minorHAnsi"/>
          <w:sz w:val="24"/>
          <w:szCs w:val="24"/>
        </w:rPr>
      </w:pPr>
      <w:r w:rsidRPr="00DA51D2">
        <w:rPr>
          <w:rFonts w:asciiTheme="minorHAnsi" w:hAnsiTheme="minorHAnsi"/>
          <w:sz w:val="24"/>
          <w:szCs w:val="24"/>
        </w:rPr>
        <w:t xml:space="preserve">Most participants said that they had a reasonable </w:t>
      </w:r>
      <w:r w:rsidR="006143FD" w:rsidRPr="00DA51D2">
        <w:rPr>
          <w:rFonts w:asciiTheme="minorHAnsi" w:hAnsiTheme="minorHAnsi"/>
          <w:sz w:val="24"/>
          <w:szCs w:val="24"/>
        </w:rPr>
        <w:t>understanding</w:t>
      </w:r>
      <w:r w:rsidRPr="00DA51D2">
        <w:rPr>
          <w:rFonts w:asciiTheme="minorHAnsi" w:hAnsiTheme="minorHAnsi"/>
          <w:sz w:val="24"/>
          <w:szCs w:val="24"/>
        </w:rPr>
        <w:t xml:space="preserve"> of what the programme was about </w:t>
      </w:r>
      <w:r w:rsidR="001C0F50" w:rsidRPr="00DA51D2">
        <w:rPr>
          <w:rFonts w:asciiTheme="minorHAnsi" w:hAnsiTheme="minorHAnsi"/>
          <w:sz w:val="24"/>
          <w:szCs w:val="24"/>
        </w:rPr>
        <w:t>and what taking part would</w:t>
      </w:r>
      <w:r w:rsidR="006E73B7" w:rsidRPr="00DA51D2">
        <w:rPr>
          <w:rFonts w:asciiTheme="minorHAnsi" w:hAnsiTheme="minorHAnsi"/>
          <w:sz w:val="24"/>
          <w:szCs w:val="24"/>
        </w:rPr>
        <w:t xml:space="preserve"> involve,</w:t>
      </w:r>
      <w:r w:rsidR="006143FD" w:rsidRPr="00DA51D2">
        <w:rPr>
          <w:rFonts w:asciiTheme="minorHAnsi" w:hAnsiTheme="minorHAnsi"/>
          <w:sz w:val="24"/>
          <w:szCs w:val="24"/>
        </w:rPr>
        <w:t xml:space="preserve"> </w:t>
      </w:r>
      <w:r w:rsidRPr="00DA51D2">
        <w:rPr>
          <w:rFonts w:asciiTheme="minorHAnsi" w:hAnsiTheme="minorHAnsi"/>
          <w:sz w:val="24"/>
          <w:szCs w:val="24"/>
        </w:rPr>
        <w:t xml:space="preserve">before </w:t>
      </w:r>
      <w:r w:rsidR="006143FD" w:rsidRPr="00DA51D2">
        <w:rPr>
          <w:rFonts w:asciiTheme="minorHAnsi" w:hAnsiTheme="minorHAnsi"/>
          <w:sz w:val="24"/>
          <w:szCs w:val="24"/>
        </w:rPr>
        <w:t xml:space="preserve">they started. </w:t>
      </w:r>
      <w:r w:rsidR="00966A34" w:rsidRPr="00DA51D2">
        <w:rPr>
          <w:rFonts w:asciiTheme="minorHAnsi" w:hAnsiTheme="minorHAnsi"/>
          <w:sz w:val="24"/>
          <w:szCs w:val="24"/>
        </w:rPr>
        <w:t xml:space="preserve">They felt the information provided was clear, with enough but not too much detail. </w:t>
      </w:r>
      <w:r w:rsidRPr="00DA51D2">
        <w:rPr>
          <w:rFonts w:asciiTheme="minorHAnsi" w:hAnsiTheme="minorHAnsi"/>
          <w:sz w:val="24"/>
          <w:szCs w:val="24"/>
        </w:rPr>
        <w:t xml:space="preserve">However, </w:t>
      </w:r>
      <w:r w:rsidR="006143FD" w:rsidRPr="00DA51D2">
        <w:rPr>
          <w:rFonts w:asciiTheme="minorHAnsi" w:hAnsiTheme="minorHAnsi"/>
          <w:sz w:val="24"/>
          <w:szCs w:val="24"/>
        </w:rPr>
        <w:t>some</w:t>
      </w:r>
      <w:r w:rsidRPr="00DA51D2">
        <w:rPr>
          <w:rFonts w:asciiTheme="minorHAnsi" w:hAnsiTheme="minorHAnsi"/>
          <w:sz w:val="24"/>
          <w:szCs w:val="24"/>
        </w:rPr>
        <w:t xml:space="preserve"> said that their understanding developed as </w:t>
      </w:r>
      <w:r w:rsidR="006143FD" w:rsidRPr="00DA51D2">
        <w:rPr>
          <w:rFonts w:asciiTheme="minorHAnsi" w:hAnsiTheme="minorHAnsi"/>
          <w:sz w:val="24"/>
          <w:szCs w:val="24"/>
        </w:rPr>
        <w:t xml:space="preserve">they worked with their Peer Supporters: </w:t>
      </w:r>
      <w:r w:rsidR="006143FD" w:rsidRPr="00DA51D2">
        <w:rPr>
          <w:rFonts w:asciiTheme="minorHAnsi" w:hAnsiTheme="minorHAnsi"/>
          <w:i/>
          <w:sz w:val="24"/>
          <w:szCs w:val="24"/>
        </w:rPr>
        <w:t>“</w:t>
      </w:r>
      <w:r w:rsidRPr="00DA51D2">
        <w:rPr>
          <w:rFonts w:asciiTheme="minorHAnsi" w:hAnsiTheme="minorHAnsi"/>
          <w:i/>
          <w:sz w:val="24"/>
          <w:szCs w:val="24"/>
        </w:rPr>
        <w:t>It took on more meaning and understanding as we discussed it and went through it</w:t>
      </w:r>
      <w:r w:rsidR="006143FD" w:rsidRPr="00DA51D2">
        <w:rPr>
          <w:rFonts w:asciiTheme="minorHAnsi" w:hAnsiTheme="minorHAnsi"/>
          <w:i/>
          <w:sz w:val="24"/>
          <w:szCs w:val="24"/>
        </w:rPr>
        <w:t>.”</w:t>
      </w:r>
      <w:r w:rsidR="006143FD" w:rsidRPr="00DA51D2">
        <w:rPr>
          <w:rFonts w:asciiTheme="minorHAnsi" w:hAnsiTheme="minorHAnsi"/>
          <w:sz w:val="24"/>
          <w:szCs w:val="24"/>
        </w:rPr>
        <w:t xml:space="preserve"> Participants were encouraged to look at the </w:t>
      </w:r>
      <w:r w:rsidR="00122A2A" w:rsidRPr="00DA51D2">
        <w:rPr>
          <w:rFonts w:asciiTheme="minorHAnsi" w:hAnsiTheme="minorHAnsi"/>
          <w:sz w:val="24"/>
          <w:szCs w:val="24"/>
        </w:rPr>
        <w:t>workbook</w:t>
      </w:r>
      <w:r w:rsidR="006143FD" w:rsidRPr="00DA51D2">
        <w:rPr>
          <w:rFonts w:asciiTheme="minorHAnsi" w:hAnsiTheme="minorHAnsi"/>
          <w:sz w:val="24"/>
          <w:szCs w:val="24"/>
        </w:rPr>
        <w:t xml:space="preserve"> before the first call with their Peer Supporter. Whilst generally this was helpful, one participants highlighted the risk of people dismissing the approach as too simple and </w:t>
      </w:r>
      <w:r w:rsidR="006E73B7" w:rsidRPr="00DA51D2">
        <w:rPr>
          <w:rFonts w:asciiTheme="minorHAnsi" w:hAnsiTheme="minorHAnsi"/>
          <w:sz w:val="24"/>
          <w:szCs w:val="24"/>
        </w:rPr>
        <w:t xml:space="preserve">highlighted </w:t>
      </w:r>
      <w:r w:rsidR="006143FD" w:rsidRPr="00DA51D2">
        <w:rPr>
          <w:rFonts w:asciiTheme="minorHAnsi" w:hAnsiTheme="minorHAnsi"/>
          <w:sz w:val="24"/>
          <w:szCs w:val="24"/>
        </w:rPr>
        <w:t>the value of the Peer Supporter bringing it to life:</w:t>
      </w:r>
    </w:p>
    <w:p w14:paraId="1EC1C5BB" w14:textId="77777777" w:rsidR="00E2109F" w:rsidRPr="00DA51D2" w:rsidRDefault="006143FD"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 xml:space="preserve">“When I said I’d do it I thought </w:t>
      </w:r>
      <w:r w:rsidRPr="00DA51D2">
        <w:rPr>
          <w:rFonts w:asciiTheme="minorHAnsi" w:hAnsiTheme="minorHAnsi"/>
          <w:i/>
          <w:sz w:val="24"/>
          <w:szCs w:val="24"/>
          <w:lang w:val="en-US"/>
        </w:rPr>
        <w:t>‘</w:t>
      </w:r>
      <w:r w:rsidRPr="00DA51D2">
        <w:rPr>
          <w:rFonts w:asciiTheme="minorHAnsi" w:hAnsiTheme="minorHAnsi"/>
          <w:i/>
          <w:sz w:val="24"/>
          <w:szCs w:val="24"/>
        </w:rPr>
        <w:t xml:space="preserve">I don’t know what I’ve let myself in for really’, and then I got the booklet. I think if people had to booklet and read it they might think ‘this isn’t going to be very helpful so why bother with it’, because I felt you needed somebody to talk through the booklet with you and discuss things and bring things out in your life – make it relevant to that person’s life. Because some of the questions are quite straightforward I suppose and I could imagine that some people might think I won’t bother. </w:t>
      </w:r>
      <w:proofErr w:type="gramStart"/>
      <w:r w:rsidRPr="00DA51D2">
        <w:rPr>
          <w:rFonts w:asciiTheme="minorHAnsi" w:hAnsiTheme="minorHAnsi"/>
          <w:i/>
          <w:sz w:val="24"/>
          <w:szCs w:val="24"/>
        </w:rPr>
        <w:t>I wouldn’t have got nowhere near as much out of it if I hadn’t had [Peer Supporter] to talk to and that.</w:t>
      </w:r>
      <w:proofErr w:type="gramEnd"/>
      <w:r w:rsidRPr="00DA51D2">
        <w:rPr>
          <w:rFonts w:asciiTheme="minorHAnsi" w:hAnsiTheme="minorHAnsi"/>
          <w:i/>
          <w:sz w:val="24"/>
          <w:szCs w:val="24"/>
        </w:rPr>
        <w:t xml:space="preserve"> As I say, I would have probably scan read that book and then put it one side and not done anything with it…If you’re in a </w:t>
      </w:r>
      <w:r w:rsidR="00966A34" w:rsidRPr="00DA51D2">
        <w:rPr>
          <w:rFonts w:asciiTheme="minorHAnsi" w:hAnsiTheme="minorHAnsi"/>
          <w:i/>
          <w:sz w:val="24"/>
          <w:szCs w:val="24"/>
        </w:rPr>
        <w:t>low mood you’re not motivated.”</w:t>
      </w:r>
    </w:p>
    <w:p w14:paraId="0ACB68AF" w14:textId="77777777" w:rsidR="006143FD" w:rsidRPr="00DA51D2" w:rsidRDefault="00BA1338" w:rsidP="004B2E22">
      <w:pPr>
        <w:spacing w:after="120" w:line="276" w:lineRule="auto"/>
        <w:rPr>
          <w:rFonts w:asciiTheme="minorHAnsi" w:hAnsiTheme="minorHAnsi"/>
          <w:sz w:val="24"/>
          <w:szCs w:val="24"/>
        </w:rPr>
      </w:pPr>
      <w:r w:rsidRPr="00DA51D2">
        <w:rPr>
          <w:rFonts w:asciiTheme="minorHAnsi" w:hAnsiTheme="minorHAnsi"/>
          <w:sz w:val="24"/>
          <w:szCs w:val="24"/>
        </w:rPr>
        <w:t>One beneficiary who expressed an in</w:t>
      </w:r>
      <w:r w:rsidR="001C0F50" w:rsidRPr="00DA51D2">
        <w:rPr>
          <w:rFonts w:asciiTheme="minorHAnsi" w:hAnsiTheme="minorHAnsi"/>
          <w:sz w:val="24"/>
          <w:szCs w:val="24"/>
        </w:rPr>
        <w:t>terest in the programme but then</w:t>
      </w:r>
      <w:r w:rsidRPr="00DA51D2">
        <w:rPr>
          <w:rFonts w:asciiTheme="minorHAnsi" w:hAnsiTheme="minorHAnsi"/>
          <w:sz w:val="24"/>
          <w:szCs w:val="24"/>
        </w:rPr>
        <w:t xml:space="preserve"> didn’t take part thoug</w:t>
      </w:r>
      <w:r w:rsidR="00A50DEE" w:rsidRPr="00DA51D2">
        <w:rPr>
          <w:rFonts w:asciiTheme="minorHAnsi" w:hAnsiTheme="minorHAnsi"/>
          <w:sz w:val="24"/>
          <w:szCs w:val="24"/>
        </w:rPr>
        <w:t>ht that it was only for</w:t>
      </w:r>
      <w:r w:rsidRPr="00DA51D2">
        <w:rPr>
          <w:rFonts w:asciiTheme="minorHAnsi" w:hAnsiTheme="minorHAnsi"/>
          <w:sz w:val="24"/>
          <w:szCs w:val="24"/>
        </w:rPr>
        <w:t xml:space="preserve"> people whose low mood was dire</w:t>
      </w:r>
      <w:r w:rsidR="00A50DEE" w:rsidRPr="00DA51D2">
        <w:rPr>
          <w:rFonts w:asciiTheme="minorHAnsi" w:hAnsiTheme="minorHAnsi"/>
          <w:sz w:val="24"/>
          <w:szCs w:val="24"/>
        </w:rPr>
        <w:t xml:space="preserve">ctly linked to their disability. He said - </w:t>
      </w:r>
      <w:r w:rsidRPr="00DA51D2">
        <w:rPr>
          <w:rFonts w:asciiTheme="minorHAnsi" w:hAnsiTheme="minorHAnsi"/>
          <w:i/>
          <w:sz w:val="24"/>
          <w:szCs w:val="24"/>
        </w:rPr>
        <w:t>“my disability isn’t the cause of my issues”</w:t>
      </w:r>
      <w:r w:rsidRPr="00DA51D2">
        <w:rPr>
          <w:rFonts w:asciiTheme="minorHAnsi" w:hAnsiTheme="minorHAnsi"/>
          <w:sz w:val="24"/>
          <w:szCs w:val="24"/>
        </w:rPr>
        <w:t xml:space="preserve">. </w:t>
      </w:r>
      <w:r w:rsidR="00A50DEE" w:rsidRPr="00DA51D2">
        <w:rPr>
          <w:rFonts w:asciiTheme="minorHAnsi" w:hAnsiTheme="minorHAnsi"/>
          <w:sz w:val="24"/>
          <w:szCs w:val="24"/>
        </w:rPr>
        <w:t>T</w:t>
      </w:r>
      <w:r w:rsidRPr="00DA51D2">
        <w:rPr>
          <w:rFonts w:asciiTheme="minorHAnsi" w:hAnsiTheme="minorHAnsi"/>
          <w:sz w:val="24"/>
          <w:szCs w:val="24"/>
        </w:rPr>
        <w:t>he causes of low mood can be multiple and complex</w:t>
      </w:r>
      <w:r w:rsidR="00A50DEE" w:rsidRPr="00DA51D2">
        <w:rPr>
          <w:rFonts w:asciiTheme="minorHAnsi" w:hAnsiTheme="minorHAnsi"/>
          <w:sz w:val="24"/>
          <w:szCs w:val="24"/>
        </w:rPr>
        <w:t xml:space="preserve"> but regardless of the root cause </w:t>
      </w:r>
      <w:r w:rsidR="001C0F50" w:rsidRPr="00DA51D2">
        <w:rPr>
          <w:rFonts w:asciiTheme="minorHAnsi" w:hAnsiTheme="minorHAnsi"/>
          <w:sz w:val="24"/>
          <w:szCs w:val="24"/>
        </w:rPr>
        <w:t xml:space="preserve">many </w:t>
      </w:r>
      <w:r w:rsidR="00A50DEE" w:rsidRPr="00DA51D2">
        <w:rPr>
          <w:rFonts w:asciiTheme="minorHAnsi" w:hAnsiTheme="minorHAnsi"/>
          <w:sz w:val="24"/>
          <w:szCs w:val="24"/>
        </w:rPr>
        <w:t xml:space="preserve">people can benefit from behavioural activation approaches. This is perhaps an important point to convey if the programme continues. </w:t>
      </w:r>
      <w:r w:rsidR="00E2109F" w:rsidRPr="00DA51D2">
        <w:rPr>
          <w:rFonts w:asciiTheme="minorHAnsi" w:hAnsiTheme="minorHAnsi"/>
          <w:sz w:val="24"/>
          <w:szCs w:val="24"/>
        </w:rPr>
        <w:t xml:space="preserve">A Peer Supporter </w:t>
      </w:r>
      <w:proofErr w:type="gramStart"/>
      <w:r w:rsidR="00E2109F" w:rsidRPr="00DA51D2">
        <w:rPr>
          <w:rFonts w:asciiTheme="minorHAnsi" w:hAnsiTheme="minorHAnsi"/>
          <w:sz w:val="24"/>
          <w:szCs w:val="24"/>
        </w:rPr>
        <w:t>noted</w:t>
      </w:r>
      <w:proofErr w:type="gramEnd"/>
      <w:r w:rsidR="00E2109F" w:rsidRPr="00DA51D2">
        <w:rPr>
          <w:rFonts w:asciiTheme="minorHAnsi" w:hAnsiTheme="minorHAnsi"/>
          <w:sz w:val="24"/>
          <w:szCs w:val="24"/>
        </w:rPr>
        <w:t xml:space="preserve"> </w:t>
      </w:r>
      <w:proofErr w:type="gramStart"/>
      <w:r w:rsidR="00E2109F" w:rsidRPr="00DA51D2">
        <w:rPr>
          <w:rFonts w:asciiTheme="minorHAnsi" w:hAnsiTheme="minorHAnsi"/>
          <w:sz w:val="24"/>
          <w:szCs w:val="24"/>
        </w:rPr>
        <w:t>that before taking part</w:t>
      </w:r>
      <w:r w:rsidR="006E73B7" w:rsidRPr="00DA51D2">
        <w:rPr>
          <w:rFonts w:asciiTheme="minorHAnsi" w:hAnsiTheme="minorHAnsi"/>
          <w:sz w:val="24"/>
          <w:szCs w:val="24"/>
        </w:rPr>
        <w:t>,</w:t>
      </w:r>
      <w:r w:rsidR="00E2109F" w:rsidRPr="00DA51D2">
        <w:rPr>
          <w:rFonts w:asciiTheme="minorHAnsi" w:hAnsiTheme="minorHAnsi"/>
          <w:sz w:val="24"/>
          <w:szCs w:val="24"/>
        </w:rPr>
        <w:t xml:space="preserve"> participants need</w:t>
      </w:r>
      <w:proofErr w:type="gramEnd"/>
      <w:r w:rsidR="00E2109F" w:rsidRPr="00DA51D2">
        <w:rPr>
          <w:rFonts w:asciiTheme="minorHAnsi" w:hAnsiTheme="minorHAnsi"/>
          <w:sz w:val="24"/>
          <w:szCs w:val="24"/>
        </w:rPr>
        <w:t xml:space="preserve"> to understand that it is essentially a self-help programme (with support) and so they have to be willing to engage. He wasn’t sure if this would suit some beneficiaries:</w:t>
      </w:r>
    </w:p>
    <w:p w14:paraId="387BBB92" w14:textId="77777777" w:rsidR="00E2109F" w:rsidRPr="00DA51D2" w:rsidRDefault="00966A34"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t>“</w:t>
      </w:r>
      <w:r w:rsidR="00E2109F" w:rsidRPr="00DA51D2">
        <w:rPr>
          <w:rFonts w:asciiTheme="minorHAnsi" w:hAnsiTheme="minorHAnsi"/>
          <w:i/>
          <w:sz w:val="24"/>
          <w:szCs w:val="24"/>
        </w:rPr>
        <w:t>There were a couple of individual who came to mind…and I remember thinking this really wouldn’t work for them unless they are willing to change their outlook on life. I kind of wonder whether for some them for whom it didn’t work (or didn’t take it up), they suddenly realised that they have to do something, this is a help to them, to help themselves, which just doesn’t fit in with their way of viewing the world.</w:t>
      </w:r>
      <w:r w:rsidRPr="00DA51D2">
        <w:rPr>
          <w:rFonts w:asciiTheme="minorHAnsi" w:hAnsiTheme="minorHAnsi"/>
          <w:i/>
          <w:sz w:val="24"/>
          <w:szCs w:val="24"/>
        </w:rPr>
        <w:t>”</w:t>
      </w:r>
    </w:p>
    <w:p w14:paraId="7DD79A24" w14:textId="15572F3A" w:rsidR="00E2109F" w:rsidRPr="00DA51D2" w:rsidRDefault="00F86842" w:rsidP="004B2E22">
      <w:pPr>
        <w:spacing w:after="120" w:line="276" w:lineRule="auto"/>
        <w:rPr>
          <w:rFonts w:asciiTheme="minorHAnsi" w:hAnsiTheme="minorHAnsi"/>
          <w:sz w:val="24"/>
          <w:szCs w:val="24"/>
        </w:rPr>
      </w:pPr>
      <w:r w:rsidRPr="00DA51D2">
        <w:rPr>
          <w:rFonts w:asciiTheme="minorHAnsi" w:hAnsiTheme="minorHAnsi"/>
          <w:sz w:val="24"/>
          <w:szCs w:val="24"/>
        </w:rPr>
        <w:t xml:space="preserve">Of course when someone is experiencing low mood, finding the motivation to do something about it can be hard. Also, people will have different perception of what ‘help’ with low mood </w:t>
      </w:r>
      <w:r w:rsidRPr="00DA51D2">
        <w:rPr>
          <w:rFonts w:asciiTheme="minorHAnsi" w:hAnsiTheme="minorHAnsi"/>
          <w:sz w:val="24"/>
          <w:szCs w:val="24"/>
        </w:rPr>
        <w:lastRenderedPageBreak/>
        <w:t xml:space="preserve">means, and may not have considered that ‘self-help’ is an option. </w:t>
      </w:r>
      <w:r w:rsidR="00966A34" w:rsidRPr="00DA51D2">
        <w:rPr>
          <w:rFonts w:asciiTheme="minorHAnsi" w:hAnsiTheme="minorHAnsi"/>
          <w:sz w:val="24"/>
          <w:szCs w:val="24"/>
        </w:rPr>
        <w:t>We return to the issue of recruitment problem</w:t>
      </w:r>
      <w:r w:rsidR="00257885" w:rsidRPr="00DA51D2">
        <w:rPr>
          <w:rFonts w:asciiTheme="minorHAnsi" w:hAnsiTheme="minorHAnsi"/>
          <w:sz w:val="24"/>
          <w:szCs w:val="24"/>
        </w:rPr>
        <w:t>s and low take-up in 4.5 below.</w:t>
      </w:r>
    </w:p>
    <w:p w14:paraId="53414991" w14:textId="04B1537A" w:rsidR="003A5854" w:rsidRPr="00DA51D2" w:rsidRDefault="003A5854" w:rsidP="004B2E22">
      <w:pPr>
        <w:pStyle w:val="Heading2"/>
        <w:spacing w:before="0" w:line="276" w:lineRule="auto"/>
        <w:rPr>
          <w:rFonts w:asciiTheme="minorHAnsi" w:hAnsiTheme="minorHAnsi"/>
          <w:szCs w:val="24"/>
        </w:rPr>
      </w:pPr>
      <w:bookmarkStart w:id="31" w:name="_Toc34045213"/>
      <w:r w:rsidRPr="00DA51D2">
        <w:rPr>
          <w:rFonts w:asciiTheme="minorHAnsi" w:hAnsiTheme="minorHAnsi"/>
          <w:szCs w:val="24"/>
        </w:rPr>
        <w:t xml:space="preserve">4.2 </w:t>
      </w:r>
      <w:r w:rsidR="004B2E22">
        <w:rPr>
          <w:rFonts w:asciiTheme="minorHAnsi" w:hAnsiTheme="minorHAnsi"/>
          <w:szCs w:val="24"/>
        </w:rPr>
        <w:t xml:space="preserve">     </w:t>
      </w:r>
      <w:r w:rsidR="00B52325" w:rsidRPr="00DA51D2">
        <w:rPr>
          <w:rFonts w:asciiTheme="minorHAnsi" w:hAnsiTheme="minorHAnsi"/>
          <w:szCs w:val="24"/>
        </w:rPr>
        <w:t>The Workbook</w:t>
      </w:r>
      <w:bookmarkEnd w:id="31"/>
    </w:p>
    <w:p w14:paraId="0AB02E80" w14:textId="6F27EE50" w:rsidR="006E1643" w:rsidRPr="00DA51D2" w:rsidRDefault="001C0F5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All the participants, including those who withdrew from the programme </w:t>
      </w:r>
      <w:r w:rsidR="00484FF9" w:rsidRPr="00DA51D2">
        <w:rPr>
          <w:rFonts w:asciiTheme="minorHAnsi" w:hAnsiTheme="minorHAnsi"/>
          <w:sz w:val="24"/>
          <w:szCs w:val="24"/>
        </w:rPr>
        <w:t xml:space="preserve">felt that the </w:t>
      </w:r>
      <w:r w:rsidR="00122A2A" w:rsidRPr="00DA51D2">
        <w:rPr>
          <w:rFonts w:asciiTheme="minorHAnsi" w:hAnsiTheme="minorHAnsi"/>
          <w:sz w:val="24"/>
          <w:szCs w:val="24"/>
        </w:rPr>
        <w:t>workbook</w:t>
      </w:r>
      <w:r w:rsidR="00484FF9" w:rsidRPr="00DA51D2">
        <w:rPr>
          <w:rFonts w:asciiTheme="minorHAnsi" w:hAnsiTheme="minorHAnsi"/>
          <w:sz w:val="24"/>
          <w:szCs w:val="24"/>
        </w:rPr>
        <w:t xml:space="preserve"> was clear and easy to use, saying things like – </w:t>
      </w:r>
      <w:r w:rsidR="00484FF9" w:rsidRPr="00DA51D2">
        <w:rPr>
          <w:rFonts w:asciiTheme="minorHAnsi" w:hAnsiTheme="minorHAnsi"/>
          <w:i/>
          <w:sz w:val="24"/>
          <w:szCs w:val="24"/>
        </w:rPr>
        <w:t>“It was all very well set out, very logical and very clear”</w:t>
      </w:r>
      <w:r w:rsidR="00484FF9" w:rsidRPr="00DA51D2">
        <w:rPr>
          <w:rFonts w:asciiTheme="minorHAnsi" w:hAnsiTheme="minorHAnsi"/>
          <w:sz w:val="24"/>
          <w:szCs w:val="24"/>
        </w:rPr>
        <w:t xml:space="preserve"> and </w:t>
      </w:r>
      <w:r w:rsidR="00484FF9" w:rsidRPr="00DA51D2">
        <w:rPr>
          <w:rFonts w:asciiTheme="minorHAnsi" w:hAnsiTheme="minorHAnsi"/>
          <w:i/>
          <w:sz w:val="24"/>
          <w:szCs w:val="24"/>
        </w:rPr>
        <w:t>“It was relatively easy to use. I didn’t have any problems with it”.</w:t>
      </w:r>
      <w:r w:rsidR="003D3BB0" w:rsidRPr="00DA51D2">
        <w:rPr>
          <w:rFonts w:asciiTheme="minorHAnsi" w:hAnsiTheme="minorHAnsi"/>
          <w:sz w:val="24"/>
          <w:szCs w:val="24"/>
        </w:rPr>
        <w:t xml:space="preserve"> A </w:t>
      </w:r>
      <w:r w:rsidR="00484FF9" w:rsidRPr="00DA51D2">
        <w:rPr>
          <w:rFonts w:asciiTheme="minorHAnsi" w:hAnsiTheme="minorHAnsi"/>
          <w:sz w:val="24"/>
          <w:szCs w:val="24"/>
        </w:rPr>
        <w:t>participant who had tried various approaches to dealing with low mood in the p</w:t>
      </w:r>
      <w:r w:rsidR="003D3BB0" w:rsidRPr="00DA51D2">
        <w:rPr>
          <w:rFonts w:asciiTheme="minorHAnsi" w:hAnsiTheme="minorHAnsi"/>
          <w:sz w:val="24"/>
          <w:szCs w:val="24"/>
        </w:rPr>
        <w:t>ast felt</w:t>
      </w:r>
      <w:r w:rsidR="00484FF9" w:rsidRPr="00DA51D2">
        <w:rPr>
          <w:rFonts w:asciiTheme="minorHAnsi" w:hAnsiTheme="minorHAnsi"/>
          <w:sz w:val="24"/>
          <w:szCs w:val="24"/>
        </w:rPr>
        <w:t xml:space="preserve"> that it was quite simple and perhaps best suited to </w:t>
      </w:r>
      <w:r w:rsidR="00484FF9" w:rsidRPr="00DA51D2">
        <w:rPr>
          <w:rFonts w:asciiTheme="minorHAnsi" w:hAnsiTheme="minorHAnsi"/>
          <w:i/>
          <w:sz w:val="24"/>
          <w:szCs w:val="24"/>
        </w:rPr>
        <w:t>“someone coming in fresh”</w:t>
      </w:r>
      <w:r w:rsidR="006E73B7" w:rsidRPr="00DA51D2">
        <w:rPr>
          <w:rFonts w:asciiTheme="minorHAnsi" w:hAnsiTheme="minorHAnsi"/>
          <w:sz w:val="24"/>
          <w:szCs w:val="24"/>
        </w:rPr>
        <w:t>, but he</w:t>
      </w:r>
      <w:r w:rsidR="00484FF9" w:rsidRPr="00DA51D2">
        <w:rPr>
          <w:rFonts w:asciiTheme="minorHAnsi" w:hAnsiTheme="minorHAnsi"/>
          <w:sz w:val="24"/>
          <w:szCs w:val="24"/>
        </w:rPr>
        <w:t xml:space="preserve"> had nevertheless found it a useful </w:t>
      </w:r>
      <w:r w:rsidR="00484FF9" w:rsidRPr="00DA51D2">
        <w:rPr>
          <w:rFonts w:asciiTheme="minorHAnsi" w:hAnsiTheme="minorHAnsi"/>
          <w:i/>
          <w:sz w:val="24"/>
          <w:szCs w:val="24"/>
        </w:rPr>
        <w:t>“aid memoir”</w:t>
      </w:r>
      <w:r w:rsidR="00484FF9" w:rsidRPr="00DA51D2">
        <w:rPr>
          <w:rFonts w:asciiTheme="minorHAnsi" w:hAnsiTheme="minorHAnsi"/>
          <w:sz w:val="24"/>
          <w:szCs w:val="24"/>
        </w:rPr>
        <w:t xml:space="preserve">. </w:t>
      </w:r>
      <w:r w:rsidR="000B1994" w:rsidRPr="00DA51D2">
        <w:rPr>
          <w:rFonts w:asciiTheme="minorHAnsi" w:hAnsiTheme="minorHAnsi"/>
          <w:sz w:val="24"/>
          <w:szCs w:val="24"/>
        </w:rPr>
        <w:t xml:space="preserve">Another, who had also tried other ways to help with low mood said – </w:t>
      </w:r>
      <w:r w:rsidR="000B1994" w:rsidRPr="00DA51D2">
        <w:rPr>
          <w:rFonts w:asciiTheme="minorHAnsi" w:hAnsiTheme="minorHAnsi"/>
          <w:i/>
          <w:sz w:val="24"/>
          <w:szCs w:val="24"/>
        </w:rPr>
        <w:t>“It reinforced thoughts and sort of educated rather than dictated to you. It gave me the tools to do what I needed to do”</w:t>
      </w:r>
      <w:r w:rsidR="000B1994" w:rsidRPr="00DA51D2">
        <w:rPr>
          <w:rFonts w:asciiTheme="minorHAnsi" w:hAnsiTheme="minorHAnsi"/>
          <w:sz w:val="24"/>
          <w:szCs w:val="24"/>
        </w:rPr>
        <w:t xml:space="preserve">. </w:t>
      </w:r>
      <w:r w:rsidR="003D3BB0" w:rsidRPr="00DA51D2">
        <w:rPr>
          <w:rFonts w:asciiTheme="minorHAnsi" w:hAnsiTheme="minorHAnsi"/>
          <w:sz w:val="24"/>
          <w:szCs w:val="24"/>
        </w:rPr>
        <w:t xml:space="preserve">One of the Peer Supporters noted that the steps in the workbook are quite small and so – </w:t>
      </w:r>
      <w:r w:rsidR="003D3BB0" w:rsidRPr="00DA51D2">
        <w:rPr>
          <w:rFonts w:asciiTheme="minorHAnsi" w:hAnsiTheme="minorHAnsi"/>
          <w:i/>
          <w:sz w:val="24"/>
          <w:szCs w:val="24"/>
        </w:rPr>
        <w:t>“</w:t>
      </w:r>
      <w:r w:rsidR="007F2731" w:rsidRPr="00DA51D2">
        <w:rPr>
          <w:rFonts w:asciiTheme="minorHAnsi" w:hAnsiTheme="minorHAnsi"/>
          <w:i/>
          <w:sz w:val="24"/>
          <w:szCs w:val="24"/>
        </w:rPr>
        <w:t>You can find yourself very easily working ahead to the next one but I don’t think that matters because the real</w:t>
      </w:r>
      <w:r w:rsidR="003D3BB0" w:rsidRPr="00DA51D2">
        <w:rPr>
          <w:rFonts w:asciiTheme="minorHAnsi" w:hAnsiTheme="minorHAnsi"/>
          <w:i/>
          <w:sz w:val="24"/>
          <w:szCs w:val="24"/>
        </w:rPr>
        <w:t>ity is that most beneficiaries…</w:t>
      </w:r>
      <w:r w:rsidR="007F2731" w:rsidRPr="00DA51D2">
        <w:rPr>
          <w:rFonts w:asciiTheme="minorHAnsi" w:hAnsiTheme="minorHAnsi"/>
          <w:i/>
          <w:sz w:val="24"/>
          <w:szCs w:val="24"/>
        </w:rPr>
        <w:t>will have a number of different areas of life they can apply it to</w:t>
      </w:r>
      <w:r w:rsidR="003D3BB0" w:rsidRPr="00DA51D2">
        <w:rPr>
          <w:rFonts w:asciiTheme="minorHAnsi" w:hAnsiTheme="minorHAnsi"/>
          <w:i/>
          <w:sz w:val="24"/>
          <w:szCs w:val="24"/>
        </w:rPr>
        <w:t>”</w:t>
      </w:r>
      <w:r w:rsidR="007F2731" w:rsidRPr="00DA51D2">
        <w:rPr>
          <w:rFonts w:asciiTheme="minorHAnsi" w:hAnsiTheme="minorHAnsi"/>
          <w:sz w:val="24"/>
          <w:szCs w:val="24"/>
        </w:rPr>
        <w:t xml:space="preserve">. </w:t>
      </w:r>
      <w:r w:rsidR="00BB7A41" w:rsidRPr="00DA51D2">
        <w:rPr>
          <w:rFonts w:asciiTheme="minorHAnsi" w:hAnsiTheme="minorHAnsi"/>
          <w:sz w:val="24"/>
          <w:szCs w:val="24"/>
        </w:rPr>
        <w:t>H</w:t>
      </w:r>
      <w:r w:rsidR="006E1643" w:rsidRPr="00DA51D2">
        <w:rPr>
          <w:rFonts w:asciiTheme="minorHAnsi" w:hAnsiTheme="minorHAnsi"/>
          <w:sz w:val="24"/>
          <w:szCs w:val="24"/>
        </w:rPr>
        <w:t xml:space="preserve">owever, one participant </w:t>
      </w:r>
      <w:r w:rsidR="00BB7A41" w:rsidRPr="00DA51D2">
        <w:rPr>
          <w:rFonts w:asciiTheme="minorHAnsi" w:hAnsiTheme="minorHAnsi"/>
          <w:sz w:val="24"/>
          <w:szCs w:val="24"/>
        </w:rPr>
        <w:t xml:space="preserve">commented on the overlap between sections </w:t>
      </w:r>
      <w:r w:rsidR="006E1643" w:rsidRPr="00DA51D2">
        <w:rPr>
          <w:rFonts w:asciiTheme="minorHAnsi" w:hAnsiTheme="minorHAnsi"/>
          <w:sz w:val="24"/>
          <w:szCs w:val="24"/>
        </w:rPr>
        <w:t xml:space="preserve">and felt there was danger of too much repetition. </w:t>
      </w:r>
    </w:p>
    <w:p w14:paraId="23F48A6A" w14:textId="51BE2A09" w:rsidR="003D3BB0" w:rsidRPr="00DA51D2" w:rsidRDefault="003D3BB0" w:rsidP="004B2E22">
      <w:pPr>
        <w:spacing w:after="120" w:line="276" w:lineRule="auto"/>
        <w:rPr>
          <w:rFonts w:asciiTheme="minorHAnsi" w:hAnsiTheme="minorHAnsi"/>
          <w:sz w:val="24"/>
          <w:szCs w:val="24"/>
        </w:rPr>
      </w:pPr>
      <w:r w:rsidRPr="00DA51D2">
        <w:rPr>
          <w:rFonts w:asciiTheme="minorHAnsi" w:hAnsiTheme="minorHAnsi"/>
          <w:sz w:val="24"/>
          <w:szCs w:val="24"/>
        </w:rPr>
        <w:t xml:space="preserve">The </w:t>
      </w:r>
      <w:r w:rsidR="00122A2A" w:rsidRPr="00DA51D2">
        <w:rPr>
          <w:rFonts w:asciiTheme="minorHAnsi" w:hAnsiTheme="minorHAnsi"/>
          <w:sz w:val="24"/>
          <w:szCs w:val="24"/>
        </w:rPr>
        <w:t>workbook</w:t>
      </w:r>
      <w:r w:rsidRPr="00DA51D2">
        <w:rPr>
          <w:rFonts w:asciiTheme="minorHAnsi" w:hAnsiTheme="minorHAnsi"/>
          <w:sz w:val="24"/>
          <w:szCs w:val="24"/>
        </w:rPr>
        <w:t xml:space="preserve"> begins by explaining what low mood is and </w:t>
      </w:r>
      <w:r w:rsidR="006A53FD" w:rsidRPr="00DA51D2">
        <w:rPr>
          <w:rFonts w:asciiTheme="minorHAnsi" w:hAnsiTheme="minorHAnsi"/>
          <w:sz w:val="24"/>
          <w:szCs w:val="24"/>
        </w:rPr>
        <w:t>how to re</w:t>
      </w:r>
      <w:r w:rsidR="0033354F" w:rsidRPr="00DA51D2">
        <w:rPr>
          <w:rFonts w:asciiTheme="minorHAnsi" w:hAnsiTheme="minorHAnsi"/>
          <w:sz w:val="24"/>
          <w:szCs w:val="24"/>
        </w:rPr>
        <w:t>cognise the symptoms of it</w:t>
      </w:r>
      <w:r w:rsidR="006A53FD" w:rsidRPr="00DA51D2">
        <w:rPr>
          <w:rFonts w:asciiTheme="minorHAnsi" w:hAnsiTheme="minorHAnsi"/>
          <w:sz w:val="24"/>
          <w:szCs w:val="24"/>
        </w:rPr>
        <w:t>. B</w:t>
      </w:r>
      <w:r w:rsidRPr="00DA51D2">
        <w:rPr>
          <w:rFonts w:asciiTheme="minorHAnsi" w:hAnsiTheme="minorHAnsi"/>
          <w:sz w:val="24"/>
          <w:szCs w:val="24"/>
        </w:rPr>
        <w:t xml:space="preserve">oth participants and Peer Supporters </w:t>
      </w:r>
      <w:r w:rsidR="006E73B7" w:rsidRPr="00DA51D2">
        <w:rPr>
          <w:rFonts w:asciiTheme="minorHAnsi" w:hAnsiTheme="minorHAnsi"/>
          <w:sz w:val="24"/>
          <w:szCs w:val="24"/>
        </w:rPr>
        <w:t>felt this was very valuable. A</w:t>
      </w:r>
      <w:r w:rsidRPr="00DA51D2">
        <w:rPr>
          <w:rFonts w:asciiTheme="minorHAnsi" w:hAnsiTheme="minorHAnsi"/>
          <w:sz w:val="24"/>
          <w:szCs w:val="24"/>
        </w:rPr>
        <w:t xml:space="preserve"> participant explained: </w:t>
      </w:r>
    </w:p>
    <w:p w14:paraId="776EDAE6" w14:textId="77777777" w:rsidR="007F2731" w:rsidRPr="00DA51D2" w:rsidRDefault="003D3BB0" w:rsidP="004B2E22">
      <w:pPr>
        <w:spacing w:after="120" w:line="276" w:lineRule="auto"/>
        <w:ind w:left="720"/>
        <w:rPr>
          <w:rFonts w:asciiTheme="minorHAnsi" w:hAnsiTheme="minorHAnsi"/>
          <w:i/>
          <w:iCs/>
          <w:sz w:val="24"/>
          <w:szCs w:val="24"/>
        </w:rPr>
      </w:pPr>
      <w:r w:rsidRPr="00DA51D2">
        <w:rPr>
          <w:rFonts w:asciiTheme="minorHAnsi" w:hAnsiTheme="minorHAnsi"/>
          <w:sz w:val="24"/>
          <w:szCs w:val="24"/>
        </w:rPr>
        <w:t>“</w:t>
      </w:r>
      <w:r w:rsidR="007F2731" w:rsidRPr="00DA51D2">
        <w:rPr>
          <w:rFonts w:asciiTheme="minorHAnsi" w:hAnsiTheme="minorHAnsi"/>
          <w:i/>
          <w:iCs/>
          <w:sz w:val="24"/>
          <w:szCs w:val="24"/>
        </w:rPr>
        <w:t>I mean the fact that it took you through a sort of learning journey was incredibly useful because it kind of taught you to recognise low mood for what it is. And it taught you s</w:t>
      </w:r>
      <w:r w:rsidR="00DE299B" w:rsidRPr="00DA51D2">
        <w:rPr>
          <w:rFonts w:asciiTheme="minorHAnsi" w:hAnsiTheme="minorHAnsi"/>
          <w:i/>
          <w:iCs/>
          <w:sz w:val="24"/>
          <w:szCs w:val="24"/>
        </w:rPr>
        <w:t>ome kinds of coping strategies…</w:t>
      </w:r>
      <w:r w:rsidR="007F2731" w:rsidRPr="00DA51D2">
        <w:rPr>
          <w:rFonts w:asciiTheme="minorHAnsi" w:hAnsiTheme="minorHAnsi"/>
          <w:i/>
          <w:iCs/>
          <w:sz w:val="24"/>
          <w:szCs w:val="24"/>
        </w:rPr>
        <w:t>it taught you some things you could do at the time, in the momen</w:t>
      </w:r>
      <w:r w:rsidR="00DE299B" w:rsidRPr="00DA51D2">
        <w:rPr>
          <w:rFonts w:asciiTheme="minorHAnsi" w:hAnsiTheme="minorHAnsi"/>
          <w:i/>
          <w:iCs/>
          <w:sz w:val="24"/>
          <w:szCs w:val="24"/>
        </w:rPr>
        <w:t>t, where you could sort of say ‘</w:t>
      </w:r>
      <w:r w:rsidR="007F2731" w:rsidRPr="00DA51D2">
        <w:rPr>
          <w:rFonts w:asciiTheme="minorHAnsi" w:hAnsiTheme="minorHAnsi"/>
          <w:i/>
          <w:iCs/>
          <w:sz w:val="24"/>
          <w:szCs w:val="24"/>
        </w:rPr>
        <w:t>Oh hello, yes this is low mood, I know what to do about this”. So you know, you would use the tools from the book and sort of improve your mood having learnt how to a) recognise it and b) sort of head it off.</w:t>
      </w:r>
      <w:r w:rsidR="00DE299B" w:rsidRPr="00DA51D2">
        <w:rPr>
          <w:rFonts w:asciiTheme="minorHAnsi" w:hAnsiTheme="minorHAnsi"/>
          <w:i/>
          <w:iCs/>
          <w:sz w:val="24"/>
          <w:szCs w:val="24"/>
        </w:rPr>
        <w:t>”</w:t>
      </w:r>
      <w:r w:rsidR="007F2731" w:rsidRPr="00DA51D2">
        <w:rPr>
          <w:rFonts w:asciiTheme="minorHAnsi" w:hAnsiTheme="minorHAnsi"/>
          <w:i/>
          <w:iCs/>
          <w:sz w:val="24"/>
          <w:szCs w:val="24"/>
        </w:rPr>
        <w:t xml:space="preserve"> </w:t>
      </w:r>
    </w:p>
    <w:p w14:paraId="72D093F3" w14:textId="62F08ED0" w:rsidR="007F2731" w:rsidRPr="00DA51D2" w:rsidRDefault="00DE299B"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In terms of the specific tools and techniques described in the </w:t>
      </w:r>
      <w:r w:rsidR="00122A2A" w:rsidRPr="00DA51D2">
        <w:rPr>
          <w:rFonts w:asciiTheme="minorHAnsi" w:hAnsiTheme="minorHAnsi"/>
          <w:sz w:val="24"/>
          <w:szCs w:val="24"/>
        </w:rPr>
        <w:t>workbook</w:t>
      </w:r>
      <w:r w:rsidR="006A53FD" w:rsidRPr="00DA51D2">
        <w:rPr>
          <w:rFonts w:asciiTheme="minorHAnsi" w:hAnsiTheme="minorHAnsi"/>
          <w:sz w:val="24"/>
          <w:szCs w:val="24"/>
        </w:rPr>
        <w:t>, all the participants mentioned at least one that they had found helpful. One Peer Supporter said his participant had found great value in keeping a diary and noting how different activities had made her feel. An example of the diary sheets is shown in</w:t>
      </w:r>
      <w:r w:rsidR="00F06BA6" w:rsidRPr="00DA51D2">
        <w:rPr>
          <w:rFonts w:asciiTheme="minorHAnsi" w:hAnsiTheme="minorHAnsi"/>
          <w:sz w:val="24"/>
          <w:szCs w:val="24"/>
        </w:rPr>
        <w:t xml:space="preserve"> Appendix B</w:t>
      </w:r>
      <w:r w:rsidR="006A53FD" w:rsidRPr="00DA51D2">
        <w:rPr>
          <w:rFonts w:asciiTheme="minorHAnsi" w:hAnsiTheme="minorHAnsi"/>
          <w:sz w:val="24"/>
          <w:szCs w:val="24"/>
        </w:rPr>
        <w:t xml:space="preserve">. </w:t>
      </w:r>
      <w:r w:rsidR="000B1994" w:rsidRPr="00DA51D2">
        <w:rPr>
          <w:rFonts w:asciiTheme="minorHAnsi" w:hAnsiTheme="minorHAnsi"/>
          <w:sz w:val="24"/>
          <w:szCs w:val="24"/>
        </w:rPr>
        <w:t xml:space="preserve">He explained that the diary sheets had also given them material to work on in future sessions. Several participants said they </w:t>
      </w:r>
      <w:r w:rsidR="007F2731" w:rsidRPr="00DA51D2">
        <w:rPr>
          <w:rFonts w:asciiTheme="minorHAnsi" w:hAnsiTheme="minorHAnsi"/>
          <w:sz w:val="24"/>
          <w:szCs w:val="24"/>
        </w:rPr>
        <w:t>like</w:t>
      </w:r>
      <w:r w:rsidR="000B1994" w:rsidRPr="00DA51D2">
        <w:rPr>
          <w:rFonts w:asciiTheme="minorHAnsi" w:hAnsiTheme="minorHAnsi"/>
          <w:sz w:val="24"/>
          <w:szCs w:val="24"/>
        </w:rPr>
        <w:t>d</w:t>
      </w:r>
      <w:r w:rsidR="007F2731" w:rsidRPr="00DA51D2">
        <w:rPr>
          <w:rFonts w:asciiTheme="minorHAnsi" w:hAnsiTheme="minorHAnsi"/>
          <w:sz w:val="24"/>
          <w:szCs w:val="24"/>
        </w:rPr>
        <w:t xml:space="preserve"> the idea of putting activities into the </w:t>
      </w:r>
      <w:r w:rsidR="000B1994" w:rsidRPr="00DA51D2">
        <w:rPr>
          <w:rFonts w:asciiTheme="minorHAnsi" w:hAnsiTheme="minorHAnsi"/>
          <w:sz w:val="24"/>
          <w:szCs w:val="24"/>
        </w:rPr>
        <w:t>‘</w:t>
      </w:r>
      <w:r w:rsidR="007F2731" w:rsidRPr="00DA51D2">
        <w:rPr>
          <w:rFonts w:asciiTheme="minorHAnsi" w:hAnsiTheme="minorHAnsi"/>
          <w:sz w:val="24"/>
          <w:szCs w:val="24"/>
        </w:rPr>
        <w:t>routine</w:t>
      </w:r>
      <w:r w:rsidR="000B1994" w:rsidRPr="00DA51D2">
        <w:rPr>
          <w:rFonts w:asciiTheme="minorHAnsi" w:hAnsiTheme="minorHAnsi"/>
          <w:sz w:val="24"/>
          <w:szCs w:val="24"/>
        </w:rPr>
        <w:t>’</w:t>
      </w:r>
      <w:r w:rsidR="007F2731" w:rsidRPr="00DA51D2">
        <w:rPr>
          <w:rFonts w:asciiTheme="minorHAnsi" w:hAnsiTheme="minorHAnsi"/>
          <w:sz w:val="24"/>
          <w:szCs w:val="24"/>
        </w:rPr>
        <w:t xml:space="preserve">, </w:t>
      </w:r>
      <w:r w:rsidR="000B1994" w:rsidRPr="00DA51D2">
        <w:rPr>
          <w:rFonts w:asciiTheme="minorHAnsi" w:hAnsiTheme="minorHAnsi"/>
          <w:sz w:val="24"/>
          <w:szCs w:val="24"/>
        </w:rPr>
        <w:t>‘</w:t>
      </w:r>
      <w:r w:rsidR="007F2731" w:rsidRPr="00DA51D2">
        <w:rPr>
          <w:rFonts w:asciiTheme="minorHAnsi" w:hAnsiTheme="minorHAnsi"/>
          <w:sz w:val="24"/>
          <w:szCs w:val="24"/>
        </w:rPr>
        <w:t>necessary</w:t>
      </w:r>
      <w:r w:rsidR="000B1994" w:rsidRPr="00DA51D2">
        <w:rPr>
          <w:rFonts w:asciiTheme="minorHAnsi" w:hAnsiTheme="minorHAnsi"/>
          <w:sz w:val="24"/>
          <w:szCs w:val="24"/>
        </w:rPr>
        <w:t>’</w:t>
      </w:r>
      <w:r w:rsidR="007F2731" w:rsidRPr="00DA51D2">
        <w:rPr>
          <w:rFonts w:asciiTheme="minorHAnsi" w:hAnsiTheme="minorHAnsi"/>
          <w:sz w:val="24"/>
          <w:szCs w:val="24"/>
        </w:rPr>
        <w:t xml:space="preserve"> and </w:t>
      </w:r>
      <w:r w:rsidR="000B1994" w:rsidRPr="00DA51D2">
        <w:rPr>
          <w:rFonts w:asciiTheme="minorHAnsi" w:hAnsiTheme="minorHAnsi"/>
          <w:sz w:val="24"/>
          <w:szCs w:val="24"/>
        </w:rPr>
        <w:t>‘</w:t>
      </w:r>
      <w:r w:rsidR="007F2731" w:rsidRPr="00DA51D2">
        <w:rPr>
          <w:rFonts w:asciiTheme="minorHAnsi" w:hAnsiTheme="minorHAnsi"/>
          <w:sz w:val="24"/>
          <w:szCs w:val="24"/>
        </w:rPr>
        <w:t>pleasurable</w:t>
      </w:r>
      <w:r w:rsidR="000B1994" w:rsidRPr="00DA51D2">
        <w:rPr>
          <w:rFonts w:asciiTheme="minorHAnsi" w:hAnsiTheme="minorHAnsi"/>
          <w:sz w:val="24"/>
          <w:szCs w:val="24"/>
        </w:rPr>
        <w:t>’</w:t>
      </w:r>
      <w:r w:rsidR="007F2731" w:rsidRPr="00DA51D2">
        <w:rPr>
          <w:rFonts w:asciiTheme="minorHAnsi" w:hAnsiTheme="minorHAnsi"/>
          <w:sz w:val="24"/>
          <w:szCs w:val="24"/>
        </w:rPr>
        <w:t xml:space="preserve"> categories. </w:t>
      </w:r>
      <w:r w:rsidR="000B1994" w:rsidRPr="00DA51D2">
        <w:rPr>
          <w:rFonts w:asciiTheme="minorHAnsi" w:hAnsiTheme="minorHAnsi"/>
          <w:sz w:val="24"/>
          <w:szCs w:val="24"/>
        </w:rPr>
        <w:t>They found it helped them to plan their day and get a balance between the three types of activity</w:t>
      </w:r>
      <w:r w:rsidR="007F2731" w:rsidRPr="00DA51D2">
        <w:rPr>
          <w:rFonts w:asciiTheme="minorHAnsi" w:hAnsiTheme="minorHAnsi"/>
          <w:sz w:val="24"/>
          <w:szCs w:val="24"/>
        </w:rPr>
        <w:t xml:space="preserve">. </w:t>
      </w:r>
      <w:r w:rsidR="000B1994" w:rsidRPr="00DA51D2">
        <w:rPr>
          <w:rFonts w:asciiTheme="minorHAnsi" w:hAnsiTheme="minorHAnsi"/>
          <w:sz w:val="24"/>
          <w:szCs w:val="24"/>
        </w:rPr>
        <w:t>Another participant specifically mentioned</w:t>
      </w:r>
      <w:r w:rsidR="001C30EF" w:rsidRPr="00DA51D2">
        <w:rPr>
          <w:rFonts w:asciiTheme="minorHAnsi" w:hAnsiTheme="minorHAnsi"/>
          <w:sz w:val="24"/>
          <w:szCs w:val="24"/>
        </w:rPr>
        <w:t xml:space="preserve"> the section on breaking down task to make them easier to manage.</w:t>
      </w:r>
      <w:r w:rsidR="008105C0" w:rsidRPr="00DA51D2">
        <w:rPr>
          <w:rFonts w:asciiTheme="minorHAnsi" w:hAnsiTheme="minorHAnsi"/>
          <w:sz w:val="24"/>
          <w:szCs w:val="24"/>
        </w:rPr>
        <w:t xml:space="preserve"> She had always done this to some extent but it reinforced the value of it – </w:t>
      </w:r>
      <w:r w:rsidR="008105C0" w:rsidRPr="00DA51D2">
        <w:rPr>
          <w:rFonts w:asciiTheme="minorHAnsi" w:hAnsiTheme="minorHAnsi"/>
          <w:i/>
          <w:sz w:val="24"/>
          <w:szCs w:val="24"/>
        </w:rPr>
        <w:t>“</w:t>
      </w:r>
      <w:r w:rsidR="000B1994" w:rsidRPr="00DA51D2">
        <w:rPr>
          <w:rFonts w:asciiTheme="minorHAnsi" w:hAnsiTheme="minorHAnsi"/>
          <w:i/>
          <w:sz w:val="24"/>
          <w:szCs w:val="24"/>
        </w:rPr>
        <w:t>I realised that I could break them up further. If you get tired doing one thing you can come back to it later or perhaps do it some more the next day</w:t>
      </w:r>
      <w:r w:rsidR="008105C0" w:rsidRPr="00DA51D2">
        <w:rPr>
          <w:rFonts w:asciiTheme="minorHAnsi" w:hAnsiTheme="minorHAnsi"/>
          <w:i/>
          <w:sz w:val="24"/>
          <w:szCs w:val="24"/>
        </w:rPr>
        <w:t>”</w:t>
      </w:r>
      <w:r w:rsidR="000B1994" w:rsidRPr="00DA51D2">
        <w:rPr>
          <w:rFonts w:asciiTheme="minorHAnsi" w:hAnsiTheme="minorHAnsi"/>
          <w:sz w:val="24"/>
          <w:szCs w:val="24"/>
        </w:rPr>
        <w:t>.</w:t>
      </w:r>
    </w:p>
    <w:p w14:paraId="46C8CEC8" w14:textId="7736AE72" w:rsidR="00BB7A41" w:rsidRPr="00DA51D2" w:rsidRDefault="006E1643" w:rsidP="004B2E22">
      <w:pPr>
        <w:spacing w:after="120" w:line="276" w:lineRule="auto"/>
        <w:rPr>
          <w:rFonts w:asciiTheme="minorHAnsi" w:hAnsiTheme="minorHAnsi"/>
          <w:sz w:val="24"/>
          <w:szCs w:val="24"/>
        </w:rPr>
      </w:pPr>
      <w:r w:rsidRPr="00DA51D2">
        <w:rPr>
          <w:rFonts w:asciiTheme="minorHAnsi" w:hAnsiTheme="minorHAnsi"/>
          <w:sz w:val="24"/>
          <w:szCs w:val="24"/>
        </w:rPr>
        <w:t xml:space="preserve">More generally, the </w:t>
      </w:r>
      <w:r w:rsidR="00122A2A" w:rsidRPr="00DA51D2">
        <w:rPr>
          <w:rFonts w:asciiTheme="minorHAnsi" w:hAnsiTheme="minorHAnsi"/>
          <w:sz w:val="24"/>
          <w:szCs w:val="24"/>
        </w:rPr>
        <w:t>workbook</w:t>
      </w:r>
      <w:r w:rsidRPr="00DA51D2">
        <w:rPr>
          <w:rFonts w:asciiTheme="minorHAnsi" w:hAnsiTheme="minorHAnsi"/>
          <w:sz w:val="24"/>
          <w:szCs w:val="24"/>
        </w:rPr>
        <w:t xml:space="preserve"> had been adapted for </w:t>
      </w:r>
      <w:r w:rsidR="00F83DCB">
        <w:rPr>
          <w:rFonts w:asciiTheme="minorHAnsi" w:hAnsiTheme="minorHAnsi"/>
          <w:sz w:val="24"/>
          <w:szCs w:val="24"/>
        </w:rPr>
        <w:t>thalidomide</w:t>
      </w:r>
      <w:r w:rsidRPr="00DA51D2">
        <w:rPr>
          <w:rFonts w:asciiTheme="minorHAnsi" w:hAnsiTheme="minorHAnsi"/>
          <w:sz w:val="24"/>
          <w:szCs w:val="24"/>
        </w:rPr>
        <w:t xml:space="preserve"> survivors from a version developed for people with </w:t>
      </w:r>
      <w:proofErr w:type="gramStart"/>
      <w:r w:rsidRPr="00DA51D2">
        <w:rPr>
          <w:rFonts w:asciiTheme="minorHAnsi" w:hAnsiTheme="minorHAnsi"/>
          <w:sz w:val="24"/>
          <w:szCs w:val="24"/>
        </w:rPr>
        <w:t>long term</w:t>
      </w:r>
      <w:proofErr w:type="gramEnd"/>
      <w:r w:rsidRPr="00DA51D2">
        <w:rPr>
          <w:rFonts w:asciiTheme="minorHAnsi" w:hAnsiTheme="minorHAnsi"/>
          <w:sz w:val="24"/>
          <w:szCs w:val="24"/>
        </w:rPr>
        <w:t xml:space="preserve"> conditions. </w:t>
      </w:r>
      <w:r w:rsidR="00FC610B" w:rsidRPr="00DA51D2">
        <w:rPr>
          <w:rFonts w:asciiTheme="minorHAnsi" w:hAnsiTheme="minorHAnsi"/>
          <w:sz w:val="24"/>
          <w:szCs w:val="24"/>
        </w:rPr>
        <w:t xml:space="preserve">None of the participants had concerns about how appropriate it felt for </w:t>
      </w:r>
      <w:r w:rsidR="00F83DCB">
        <w:rPr>
          <w:rFonts w:asciiTheme="minorHAnsi" w:hAnsiTheme="minorHAnsi"/>
          <w:sz w:val="24"/>
          <w:szCs w:val="24"/>
        </w:rPr>
        <w:t>thalidomide</w:t>
      </w:r>
      <w:r w:rsidR="00FC610B" w:rsidRPr="00DA51D2">
        <w:rPr>
          <w:rFonts w:asciiTheme="minorHAnsi" w:hAnsiTheme="minorHAnsi"/>
          <w:sz w:val="24"/>
          <w:szCs w:val="24"/>
        </w:rPr>
        <w:t xml:space="preserve"> survivors but one of the Peer Supporters felt that it could have been made even more relevant to </w:t>
      </w:r>
      <w:r w:rsidR="00F83DCB">
        <w:rPr>
          <w:rFonts w:asciiTheme="minorHAnsi" w:hAnsiTheme="minorHAnsi"/>
          <w:sz w:val="24"/>
          <w:szCs w:val="24"/>
        </w:rPr>
        <w:t>thalidomide</w:t>
      </w:r>
      <w:r w:rsidR="00FC610B" w:rsidRPr="00DA51D2">
        <w:rPr>
          <w:rFonts w:asciiTheme="minorHAnsi" w:hAnsiTheme="minorHAnsi"/>
          <w:sz w:val="24"/>
          <w:szCs w:val="24"/>
        </w:rPr>
        <w:t xml:space="preserve"> survivors and people with </w:t>
      </w:r>
      <w:r w:rsidR="008F4BA3" w:rsidRPr="00DA51D2">
        <w:rPr>
          <w:rFonts w:asciiTheme="minorHAnsi" w:hAnsiTheme="minorHAnsi"/>
          <w:sz w:val="24"/>
          <w:szCs w:val="24"/>
        </w:rPr>
        <w:t xml:space="preserve">physical </w:t>
      </w:r>
      <w:r w:rsidR="00FC610B" w:rsidRPr="00DA51D2">
        <w:rPr>
          <w:rFonts w:asciiTheme="minorHAnsi" w:hAnsiTheme="minorHAnsi"/>
          <w:sz w:val="24"/>
          <w:szCs w:val="24"/>
        </w:rPr>
        <w:t>disability</w:t>
      </w:r>
      <w:r w:rsidR="008F4BA3" w:rsidRPr="00DA51D2">
        <w:rPr>
          <w:rFonts w:asciiTheme="minorHAnsi" w:hAnsiTheme="minorHAnsi"/>
          <w:sz w:val="24"/>
          <w:szCs w:val="24"/>
        </w:rPr>
        <w:t xml:space="preserve"> in general</w:t>
      </w:r>
      <w:r w:rsidR="00FC610B" w:rsidRPr="00DA51D2">
        <w:rPr>
          <w:rFonts w:asciiTheme="minorHAnsi" w:hAnsiTheme="minorHAnsi"/>
          <w:sz w:val="24"/>
          <w:szCs w:val="24"/>
        </w:rPr>
        <w:t xml:space="preserve">. </w:t>
      </w:r>
    </w:p>
    <w:p w14:paraId="20B1B217" w14:textId="21DC2007" w:rsidR="003A5854" w:rsidRPr="00DA51D2" w:rsidRDefault="003A5854" w:rsidP="004B2E22">
      <w:pPr>
        <w:pStyle w:val="Heading2"/>
        <w:spacing w:before="0" w:line="276" w:lineRule="auto"/>
        <w:rPr>
          <w:rFonts w:asciiTheme="minorHAnsi" w:hAnsiTheme="minorHAnsi"/>
          <w:szCs w:val="24"/>
        </w:rPr>
      </w:pPr>
      <w:bookmarkStart w:id="32" w:name="_Toc34045214"/>
      <w:r w:rsidRPr="00DA51D2">
        <w:rPr>
          <w:rFonts w:asciiTheme="minorHAnsi" w:hAnsiTheme="minorHAnsi"/>
          <w:szCs w:val="24"/>
        </w:rPr>
        <w:lastRenderedPageBreak/>
        <w:t xml:space="preserve">4.3 </w:t>
      </w:r>
      <w:r w:rsidR="004B2E22">
        <w:rPr>
          <w:rFonts w:asciiTheme="minorHAnsi" w:hAnsiTheme="minorHAnsi"/>
          <w:szCs w:val="24"/>
        </w:rPr>
        <w:t xml:space="preserve">     </w:t>
      </w:r>
      <w:r w:rsidRPr="00DA51D2">
        <w:rPr>
          <w:rFonts w:asciiTheme="minorHAnsi" w:hAnsiTheme="minorHAnsi"/>
          <w:szCs w:val="24"/>
        </w:rPr>
        <w:t>Views about Peer and Staff Support</w:t>
      </w:r>
      <w:bookmarkEnd w:id="32"/>
    </w:p>
    <w:p w14:paraId="5C09D141" w14:textId="77777777" w:rsidR="003C1D94" w:rsidRPr="00DA51D2" w:rsidRDefault="003C1D94" w:rsidP="004B2E22">
      <w:pPr>
        <w:spacing w:after="120" w:line="276" w:lineRule="auto"/>
        <w:rPr>
          <w:rFonts w:asciiTheme="minorHAnsi" w:hAnsiTheme="minorHAnsi"/>
          <w:sz w:val="24"/>
          <w:szCs w:val="24"/>
        </w:rPr>
      </w:pPr>
      <w:r w:rsidRPr="00DA51D2">
        <w:rPr>
          <w:rFonts w:asciiTheme="minorHAnsi" w:hAnsiTheme="minorHAnsi"/>
          <w:sz w:val="24"/>
          <w:szCs w:val="24"/>
        </w:rPr>
        <w:t xml:space="preserve">The Trust has for many </w:t>
      </w:r>
      <w:proofErr w:type="gramStart"/>
      <w:r w:rsidRPr="00DA51D2">
        <w:rPr>
          <w:rFonts w:asciiTheme="minorHAnsi" w:hAnsiTheme="minorHAnsi"/>
          <w:sz w:val="24"/>
          <w:szCs w:val="24"/>
        </w:rPr>
        <w:t>years</w:t>
      </w:r>
      <w:proofErr w:type="gramEnd"/>
      <w:r w:rsidRPr="00DA51D2">
        <w:rPr>
          <w:rFonts w:asciiTheme="minorHAnsi" w:hAnsiTheme="minorHAnsi"/>
          <w:sz w:val="24"/>
          <w:szCs w:val="24"/>
        </w:rPr>
        <w:t xml:space="preserve"> involved beneficiaries as volunteers but this was the first time they had been involved in a specific mental healt</w:t>
      </w:r>
      <w:r w:rsidR="0021415A" w:rsidRPr="00DA51D2">
        <w:rPr>
          <w:rFonts w:asciiTheme="minorHAnsi" w:hAnsiTheme="minorHAnsi"/>
          <w:sz w:val="24"/>
          <w:szCs w:val="24"/>
        </w:rPr>
        <w:t>h initiative. Perhaps inevitably</w:t>
      </w:r>
      <w:r w:rsidRPr="00DA51D2">
        <w:rPr>
          <w:rFonts w:asciiTheme="minorHAnsi" w:hAnsiTheme="minorHAnsi"/>
          <w:sz w:val="24"/>
          <w:szCs w:val="24"/>
        </w:rPr>
        <w:t>, using Peer Supporters brought both benefits and challenges. A participant summed up this dilemma</w:t>
      </w:r>
      <w:r w:rsidR="00AC4442" w:rsidRPr="00DA51D2">
        <w:rPr>
          <w:rFonts w:asciiTheme="minorHAnsi" w:hAnsiTheme="minorHAnsi"/>
          <w:sz w:val="24"/>
          <w:szCs w:val="24"/>
        </w:rPr>
        <w:t xml:space="preserve"> very well</w:t>
      </w:r>
      <w:r w:rsidRPr="00DA51D2">
        <w:rPr>
          <w:rFonts w:asciiTheme="minorHAnsi" w:hAnsiTheme="minorHAnsi"/>
          <w:sz w:val="24"/>
          <w:szCs w:val="24"/>
        </w:rPr>
        <w:t>:</w:t>
      </w:r>
    </w:p>
    <w:p w14:paraId="7FAD8D97" w14:textId="77777777" w:rsidR="003C1D94" w:rsidRPr="00DA51D2" w:rsidRDefault="003C1D94" w:rsidP="004B2E22">
      <w:pPr>
        <w:spacing w:after="120" w:line="276" w:lineRule="auto"/>
        <w:ind w:left="720"/>
        <w:rPr>
          <w:rFonts w:asciiTheme="minorHAnsi" w:hAnsiTheme="minorHAnsi"/>
          <w:i/>
          <w:iCs/>
          <w:sz w:val="24"/>
          <w:szCs w:val="24"/>
        </w:rPr>
      </w:pPr>
      <w:r w:rsidRPr="00DA51D2">
        <w:rPr>
          <w:rFonts w:asciiTheme="minorHAnsi" w:hAnsiTheme="minorHAnsi"/>
          <w:i/>
          <w:iCs/>
          <w:sz w:val="24"/>
          <w:szCs w:val="24"/>
        </w:rPr>
        <w:t>“It’s a good idea because we understand each other’s experiences to an extent but I think we have to be careful because we are a closed group of people…I mean on the one hand there is a certain amount of shared experience and empathy but on the other hand there’s a sort of ‘Ooh that’s a bit too close for comfort’.”</w:t>
      </w:r>
    </w:p>
    <w:p w14:paraId="401DD809" w14:textId="192AD919" w:rsidR="003C1D94" w:rsidRPr="00DA51D2" w:rsidRDefault="00AC4442" w:rsidP="004B2E22">
      <w:pPr>
        <w:spacing w:after="120" w:line="276" w:lineRule="auto"/>
        <w:rPr>
          <w:rFonts w:asciiTheme="minorHAnsi" w:hAnsiTheme="minorHAnsi"/>
          <w:iCs/>
          <w:sz w:val="24"/>
          <w:szCs w:val="24"/>
        </w:rPr>
      </w:pPr>
      <w:r w:rsidRPr="00DA51D2">
        <w:rPr>
          <w:rFonts w:asciiTheme="minorHAnsi" w:hAnsiTheme="minorHAnsi"/>
          <w:iCs/>
          <w:sz w:val="24"/>
          <w:szCs w:val="24"/>
        </w:rPr>
        <w:t>Most of the participants</w:t>
      </w:r>
      <w:r w:rsidR="002607EE" w:rsidRPr="00DA51D2">
        <w:rPr>
          <w:rFonts w:asciiTheme="minorHAnsi" w:hAnsiTheme="minorHAnsi"/>
          <w:iCs/>
          <w:sz w:val="24"/>
          <w:szCs w:val="24"/>
        </w:rPr>
        <w:t>,</w:t>
      </w:r>
      <w:r w:rsidRPr="00DA51D2">
        <w:rPr>
          <w:rFonts w:asciiTheme="minorHAnsi" w:hAnsiTheme="minorHAnsi"/>
          <w:iCs/>
          <w:sz w:val="24"/>
          <w:szCs w:val="24"/>
        </w:rPr>
        <w:t xml:space="preserve"> and those who withdrew</w:t>
      </w:r>
      <w:r w:rsidR="002607EE" w:rsidRPr="00DA51D2">
        <w:rPr>
          <w:rFonts w:asciiTheme="minorHAnsi" w:hAnsiTheme="minorHAnsi"/>
          <w:iCs/>
          <w:sz w:val="24"/>
          <w:szCs w:val="24"/>
        </w:rPr>
        <w:t>,</w:t>
      </w:r>
      <w:r w:rsidRPr="00DA51D2">
        <w:rPr>
          <w:rFonts w:asciiTheme="minorHAnsi" w:hAnsiTheme="minorHAnsi"/>
          <w:iCs/>
          <w:sz w:val="24"/>
          <w:szCs w:val="24"/>
        </w:rPr>
        <w:t xml:space="preserve"> acknowledged that they had some reservations about talking to another beneficiary. Again they noted that the </w:t>
      </w:r>
      <w:r w:rsidR="00F83DCB">
        <w:rPr>
          <w:rFonts w:asciiTheme="minorHAnsi" w:hAnsiTheme="minorHAnsi"/>
          <w:iCs/>
          <w:sz w:val="24"/>
          <w:szCs w:val="24"/>
        </w:rPr>
        <w:t>thalidomide</w:t>
      </w:r>
      <w:r w:rsidRPr="00DA51D2">
        <w:rPr>
          <w:rFonts w:asciiTheme="minorHAnsi" w:hAnsiTheme="minorHAnsi"/>
          <w:iCs/>
          <w:sz w:val="24"/>
          <w:szCs w:val="24"/>
        </w:rPr>
        <w:t xml:space="preserve"> community is small and people either know</w:t>
      </w:r>
      <w:r w:rsidR="002607EE" w:rsidRPr="00DA51D2">
        <w:rPr>
          <w:rFonts w:asciiTheme="minorHAnsi" w:hAnsiTheme="minorHAnsi"/>
          <w:iCs/>
          <w:sz w:val="24"/>
          <w:szCs w:val="24"/>
        </w:rPr>
        <w:t>,</w:t>
      </w:r>
      <w:r w:rsidRPr="00DA51D2">
        <w:rPr>
          <w:rFonts w:asciiTheme="minorHAnsi" w:hAnsiTheme="minorHAnsi"/>
          <w:iCs/>
          <w:sz w:val="24"/>
          <w:szCs w:val="24"/>
        </w:rPr>
        <w:t xml:space="preserve"> or know of, many other beneficiaries. They felt it might be uncomfortable speaking to someone that they</w:t>
      </w:r>
      <w:r w:rsidR="002607EE" w:rsidRPr="00DA51D2">
        <w:rPr>
          <w:rFonts w:asciiTheme="minorHAnsi" w:hAnsiTheme="minorHAnsi"/>
          <w:iCs/>
          <w:sz w:val="24"/>
          <w:szCs w:val="24"/>
        </w:rPr>
        <w:t xml:space="preserve"> might later meet at a </w:t>
      </w:r>
      <w:r w:rsidR="00F83DCB">
        <w:rPr>
          <w:rFonts w:asciiTheme="minorHAnsi" w:hAnsiTheme="minorHAnsi"/>
          <w:iCs/>
          <w:sz w:val="24"/>
          <w:szCs w:val="24"/>
        </w:rPr>
        <w:t>thalidomide</w:t>
      </w:r>
      <w:r w:rsidR="002607EE" w:rsidRPr="00DA51D2">
        <w:rPr>
          <w:rFonts w:asciiTheme="minorHAnsi" w:hAnsiTheme="minorHAnsi"/>
          <w:iCs/>
          <w:sz w:val="24"/>
          <w:szCs w:val="24"/>
        </w:rPr>
        <w:t xml:space="preserve"> event or</w:t>
      </w:r>
      <w:r w:rsidRPr="00DA51D2">
        <w:rPr>
          <w:rFonts w:asciiTheme="minorHAnsi" w:hAnsiTheme="minorHAnsi"/>
          <w:iCs/>
          <w:sz w:val="24"/>
          <w:szCs w:val="24"/>
        </w:rPr>
        <w:t xml:space="preserve"> socially. </w:t>
      </w:r>
      <w:r w:rsidR="002607EE" w:rsidRPr="00DA51D2">
        <w:rPr>
          <w:rFonts w:asciiTheme="minorHAnsi" w:hAnsiTheme="minorHAnsi"/>
          <w:iCs/>
          <w:sz w:val="24"/>
          <w:szCs w:val="24"/>
        </w:rPr>
        <w:t xml:space="preserve">Even more importantly, whilst they knew the Peer Supporters were bound by rules of confidentiality, there was still a concern that something might be let slip to other people in the </w:t>
      </w:r>
      <w:r w:rsidR="00F83DCB">
        <w:rPr>
          <w:rFonts w:asciiTheme="minorHAnsi" w:hAnsiTheme="minorHAnsi"/>
          <w:iCs/>
          <w:sz w:val="24"/>
          <w:szCs w:val="24"/>
        </w:rPr>
        <w:t>thalidomide</w:t>
      </w:r>
      <w:r w:rsidR="002607EE" w:rsidRPr="00DA51D2">
        <w:rPr>
          <w:rFonts w:asciiTheme="minorHAnsi" w:hAnsiTheme="minorHAnsi"/>
          <w:iCs/>
          <w:sz w:val="24"/>
          <w:szCs w:val="24"/>
        </w:rPr>
        <w:t xml:space="preserve"> Community. </w:t>
      </w:r>
    </w:p>
    <w:p w14:paraId="53F5A69D" w14:textId="2E39FB1A" w:rsidR="002607EE" w:rsidRPr="00DA51D2" w:rsidRDefault="002607EE" w:rsidP="004B2E22">
      <w:pPr>
        <w:spacing w:after="120" w:line="276" w:lineRule="auto"/>
        <w:ind w:left="720"/>
        <w:rPr>
          <w:rFonts w:asciiTheme="minorHAnsi" w:hAnsiTheme="minorHAnsi"/>
          <w:i/>
          <w:iCs/>
          <w:sz w:val="24"/>
          <w:szCs w:val="24"/>
        </w:rPr>
      </w:pPr>
      <w:r w:rsidRPr="00DA51D2">
        <w:rPr>
          <w:rFonts w:asciiTheme="minorHAnsi" w:hAnsiTheme="minorHAnsi"/>
          <w:i/>
          <w:iCs/>
          <w:sz w:val="24"/>
          <w:szCs w:val="24"/>
        </w:rPr>
        <w:t xml:space="preserve">“I was worried about confidentiality and whether things would be kept private and not spread around the rest of the </w:t>
      </w:r>
      <w:r w:rsidR="00F83DCB">
        <w:rPr>
          <w:rFonts w:asciiTheme="minorHAnsi" w:hAnsiTheme="minorHAnsi"/>
          <w:i/>
          <w:iCs/>
          <w:sz w:val="24"/>
          <w:szCs w:val="24"/>
        </w:rPr>
        <w:t>thalidomide</w:t>
      </w:r>
      <w:r w:rsidRPr="00DA51D2">
        <w:rPr>
          <w:rFonts w:asciiTheme="minorHAnsi" w:hAnsiTheme="minorHAnsi"/>
          <w:i/>
          <w:iCs/>
          <w:sz w:val="24"/>
          <w:szCs w:val="24"/>
        </w:rPr>
        <w:t xml:space="preserve"> community. That was a concern but I soon worked out that [Peer Supporter] was very professional and… that reassured me that what was said between the two of us was strictly for this low mood study and wouldn’t be for wider consumption so to speak. So I felt comfortable talking to her after the initial session.”</w:t>
      </w:r>
    </w:p>
    <w:p w14:paraId="1205AA9B" w14:textId="1E57A0A1" w:rsidR="00970B75" w:rsidRPr="00DA51D2" w:rsidRDefault="0022516A" w:rsidP="004B2E22">
      <w:pPr>
        <w:spacing w:after="120" w:line="276" w:lineRule="auto"/>
        <w:rPr>
          <w:rFonts w:asciiTheme="minorHAnsi" w:hAnsiTheme="minorHAnsi"/>
          <w:iCs/>
          <w:sz w:val="24"/>
          <w:szCs w:val="24"/>
        </w:rPr>
      </w:pPr>
      <w:r w:rsidRPr="00DA51D2">
        <w:rPr>
          <w:rFonts w:asciiTheme="minorHAnsi" w:hAnsiTheme="minorHAnsi"/>
          <w:iCs/>
          <w:sz w:val="24"/>
          <w:szCs w:val="24"/>
        </w:rPr>
        <w:t>One participant</w:t>
      </w:r>
      <w:r w:rsidR="008F4BA3" w:rsidRPr="00DA51D2">
        <w:rPr>
          <w:rFonts w:asciiTheme="minorHAnsi" w:hAnsiTheme="minorHAnsi"/>
          <w:iCs/>
          <w:sz w:val="24"/>
          <w:szCs w:val="24"/>
        </w:rPr>
        <w:t>,</w:t>
      </w:r>
      <w:r w:rsidRPr="00DA51D2">
        <w:rPr>
          <w:rFonts w:asciiTheme="minorHAnsi" w:hAnsiTheme="minorHAnsi"/>
          <w:iCs/>
          <w:sz w:val="24"/>
          <w:szCs w:val="24"/>
        </w:rPr>
        <w:t xml:space="preserve"> who has been very active in the </w:t>
      </w:r>
      <w:r w:rsidR="00F83DCB">
        <w:rPr>
          <w:rFonts w:asciiTheme="minorHAnsi" w:hAnsiTheme="minorHAnsi"/>
          <w:iCs/>
          <w:sz w:val="24"/>
          <w:szCs w:val="24"/>
        </w:rPr>
        <w:t>thalidomide</w:t>
      </w:r>
      <w:r w:rsidRPr="00DA51D2">
        <w:rPr>
          <w:rFonts w:asciiTheme="minorHAnsi" w:hAnsiTheme="minorHAnsi"/>
          <w:iCs/>
          <w:sz w:val="24"/>
          <w:szCs w:val="24"/>
        </w:rPr>
        <w:t xml:space="preserve"> community, didn’t feel comfortable having a Peer Supporter but was happy to have a Staff Supporte</w:t>
      </w:r>
      <w:r w:rsidR="008F4BA3" w:rsidRPr="00DA51D2">
        <w:rPr>
          <w:rFonts w:asciiTheme="minorHAnsi" w:hAnsiTheme="minorHAnsi"/>
          <w:iCs/>
          <w:sz w:val="24"/>
          <w:szCs w:val="24"/>
        </w:rPr>
        <w:t>r, and this worked well for him</w:t>
      </w:r>
      <w:r w:rsidRPr="00DA51D2">
        <w:rPr>
          <w:rFonts w:asciiTheme="minorHAnsi" w:hAnsiTheme="minorHAnsi"/>
          <w:iCs/>
          <w:sz w:val="24"/>
          <w:szCs w:val="24"/>
        </w:rPr>
        <w:t xml:space="preserve"> - “</w:t>
      </w:r>
      <w:r w:rsidR="0021415A" w:rsidRPr="00DA51D2">
        <w:rPr>
          <w:rFonts w:asciiTheme="minorHAnsi" w:hAnsiTheme="minorHAnsi"/>
          <w:iCs/>
          <w:sz w:val="24"/>
          <w:szCs w:val="24"/>
        </w:rPr>
        <w:t>[Staff Supporter]</w:t>
      </w:r>
      <w:r w:rsidRPr="00DA51D2">
        <w:rPr>
          <w:rFonts w:asciiTheme="minorHAnsi" w:hAnsiTheme="minorHAnsi"/>
          <w:i/>
          <w:iCs/>
          <w:sz w:val="24"/>
          <w:szCs w:val="24"/>
        </w:rPr>
        <w:t xml:space="preserve"> was top drawer. Probably the right person for me…I’d like to see more staff involvement</w:t>
      </w:r>
      <w:r w:rsidR="00271844">
        <w:rPr>
          <w:rFonts w:asciiTheme="minorHAnsi" w:hAnsiTheme="minorHAnsi"/>
          <w:i/>
          <w:iCs/>
          <w:sz w:val="24"/>
          <w:szCs w:val="24"/>
        </w:rPr>
        <w:t>”</w:t>
      </w:r>
      <w:r w:rsidRPr="00DA51D2">
        <w:rPr>
          <w:rFonts w:asciiTheme="minorHAnsi" w:hAnsiTheme="minorHAnsi"/>
          <w:i/>
          <w:iCs/>
          <w:sz w:val="24"/>
          <w:szCs w:val="24"/>
        </w:rPr>
        <w:t xml:space="preserve">. </w:t>
      </w:r>
      <w:r w:rsidR="008D56B3" w:rsidRPr="00DA51D2">
        <w:rPr>
          <w:rFonts w:asciiTheme="minorHAnsi" w:hAnsiTheme="minorHAnsi"/>
          <w:iCs/>
          <w:sz w:val="24"/>
          <w:szCs w:val="24"/>
        </w:rPr>
        <w:t>By</w:t>
      </w:r>
      <w:r w:rsidR="008F4BA3" w:rsidRPr="00DA51D2">
        <w:rPr>
          <w:rFonts w:asciiTheme="minorHAnsi" w:hAnsiTheme="minorHAnsi"/>
          <w:iCs/>
          <w:sz w:val="24"/>
          <w:szCs w:val="24"/>
        </w:rPr>
        <w:t xml:space="preserve"> contrast,</w:t>
      </w:r>
      <w:r w:rsidR="008D56B3" w:rsidRPr="00DA51D2">
        <w:rPr>
          <w:rFonts w:asciiTheme="minorHAnsi" w:hAnsiTheme="minorHAnsi"/>
          <w:iCs/>
          <w:sz w:val="24"/>
          <w:szCs w:val="24"/>
        </w:rPr>
        <w:t xml:space="preserve"> there were two participants who specifically wanted to talk to a fellow </w:t>
      </w:r>
      <w:r w:rsidR="00F83DCB">
        <w:rPr>
          <w:rFonts w:asciiTheme="minorHAnsi" w:hAnsiTheme="minorHAnsi"/>
          <w:iCs/>
          <w:sz w:val="24"/>
          <w:szCs w:val="24"/>
        </w:rPr>
        <w:t>thalidomide</w:t>
      </w:r>
      <w:r w:rsidR="008D56B3" w:rsidRPr="00DA51D2">
        <w:rPr>
          <w:rFonts w:asciiTheme="minorHAnsi" w:hAnsiTheme="minorHAnsi"/>
          <w:iCs/>
          <w:sz w:val="24"/>
          <w:szCs w:val="24"/>
        </w:rPr>
        <w:t xml:space="preserve"> survivor. One said that it was the prospect of talking</w:t>
      </w:r>
      <w:r w:rsidR="008F4BA3" w:rsidRPr="00DA51D2">
        <w:rPr>
          <w:rFonts w:asciiTheme="minorHAnsi" w:hAnsiTheme="minorHAnsi"/>
          <w:iCs/>
          <w:sz w:val="24"/>
          <w:szCs w:val="24"/>
        </w:rPr>
        <w:t xml:space="preserve"> to another beneficiary that had</w:t>
      </w:r>
      <w:r w:rsidR="008D56B3" w:rsidRPr="00DA51D2">
        <w:rPr>
          <w:rFonts w:asciiTheme="minorHAnsi" w:hAnsiTheme="minorHAnsi"/>
          <w:iCs/>
          <w:sz w:val="24"/>
          <w:szCs w:val="24"/>
        </w:rPr>
        <w:t xml:space="preserve"> convinced her to g</w:t>
      </w:r>
      <w:r w:rsidR="008F4BA3" w:rsidRPr="00DA51D2">
        <w:rPr>
          <w:rFonts w:asciiTheme="minorHAnsi" w:hAnsiTheme="minorHAnsi"/>
          <w:iCs/>
          <w:sz w:val="24"/>
          <w:szCs w:val="24"/>
        </w:rPr>
        <w:t>ive the programme a try. She</w:t>
      </w:r>
      <w:r w:rsidR="008D56B3" w:rsidRPr="00DA51D2">
        <w:rPr>
          <w:rFonts w:asciiTheme="minorHAnsi" w:hAnsiTheme="minorHAnsi"/>
          <w:iCs/>
          <w:sz w:val="24"/>
          <w:szCs w:val="24"/>
        </w:rPr>
        <w:t xml:space="preserve"> </w:t>
      </w:r>
      <w:r w:rsidR="008F4BA3" w:rsidRPr="00DA51D2">
        <w:rPr>
          <w:rFonts w:asciiTheme="minorHAnsi" w:hAnsiTheme="minorHAnsi"/>
          <w:iCs/>
          <w:sz w:val="24"/>
          <w:szCs w:val="24"/>
        </w:rPr>
        <w:t xml:space="preserve">had </w:t>
      </w:r>
      <w:r w:rsidR="008D56B3" w:rsidRPr="00DA51D2">
        <w:rPr>
          <w:rFonts w:asciiTheme="minorHAnsi" w:hAnsiTheme="minorHAnsi"/>
          <w:iCs/>
          <w:sz w:val="24"/>
          <w:szCs w:val="24"/>
        </w:rPr>
        <w:t>felt really encouraged by the call</w:t>
      </w:r>
      <w:r w:rsidR="008F4BA3" w:rsidRPr="00DA51D2">
        <w:rPr>
          <w:rFonts w:asciiTheme="minorHAnsi" w:hAnsiTheme="minorHAnsi"/>
          <w:iCs/>
          <w:sz w:val="24"/>
          <w:szCs w:val="24"/>
        </w:rPr>
        <w:t>s</w:t>
      </w:r>
      <w:r w:rsidR="008D56B3" w:rsidRPr="00DA51D2">
        <w:rPr>
          <w:rFonts w:asciiTheme="minorHAnsi" w:hAnsiTheme="minorHAnsi"/>
          <w:iCs/>
          <w:sz w:val="24"/>
          <w:szCs w:val="24"/>
        </w:rPr>
        <w:t xml:space="preserve"> with her Peer Supporter and has stayed in touch with them through Talk Together. Another </w:t>
      </w:r>
      <w:r w:rsidR="008F4BA3" w:rsidRPr="00DA51D2">
        <w:rPr>
          <w:rFonts w:asciiTheme="minorHAnsi" w:hAnsiTheme="minorHAnsi"/>
          <w:iCs/>
          <w:sz w:val="24"/>
          <w:szCs w:val="24"/>
        </w:rPr>
        <w:t xml:space="preserve">participant </w:t>
      </w:r>
      <w:r w:rsidR="008D56B3" w:rsidRPr="00DA51D2">
        <w:rPr>
          <w:rFonts w:asciiTheme="minorHAnsi" w:hAnsiTheme="minorHAnsi"/>
          <w:iCs/>
          <w:sz w:val="24"/>
          <w:szCs w:val="24"/>
        </w:rPr>
        <w:t xml:space="preserve">explained that he would have considered support from a member of staff but peer </w:t>
      </w:r>
      <w:r w:rsidR="000D7087" w:rsidRPr="00DA51D2">
        <w:rPr>
          <w:rFonts w:asciiTheme="minorHAnsi" w:hAnsiTheme="minorHAnsi"/>
          <w:iCs/>
          <w:sz w:val="24"/>
          <w:szCs w:val="24"/>
        </w:rPr>
        <w:t xml:space="preserve">support had worked well for him because his Peer Supporter could relate to his experiences. </w:t>
      </w:r>
      <w:r w:rsidR="00970B75" w:rsidRPr="00DA51D2">
        <w:rPr>
          <w:rFonts w:asciiTheme="minorHAnsi" w:hAnsiTheme="minorHAnsi"/>
          <w:iCs/>
          <w:sz w:val="24"/>
          <w:szCs w:val="24"/>
        </w:rPr>
        <w:t>Both participants and Peer Supporters agreed that the ideal would be to give beneficiaries the choice, not only of a Peer or Staff Supporter, but also an independent supporter, perhaps a non-beneficiary volunteer or someone from another disability organisation.</w:t>
      </w:r>
    </w:p>
    <w:p w14:paraId="7E6EC06A" w14:textId="0CEA13CD" w:rsidR="00970B75" w:rsidRPr="00DA51D2" w:rsidRDefault="00970B75" w:rsidP="004B2E22">
      <w:pPr>
        <w:spacing w:after="120" w:line="276" w:lineRule="auto"/>
        <w:rPr>
          <w:rFonts w:asciiTheme="minorHAnsi" w:hAnsiTheme="minorHAnsi"/>
          <w:iCs/>
          <w:sz w:val="24"/>
          <w:szCs w:val="24"/>
        </w:rPr>
      </w:pPr>
      <w:r w:rsidRPr="00DA51D2">
        <w:rPr>
          <w:rFonts w:asciiTheme="minorHAnsi" w:hAnsiTheme="minorHAnsi"/>
          <w:iCs/>
          <w:sz w:val="24"/>
          <w:szCs w:val="24"/>
        </w:rPr>
        <w:t xml:space="preserve">Lastly, several participants commented on how </w:t>
      </w:r>
      <w:r w:rsidR="0032084C" w:rsidRPr="00DA51D2">
        <w:rPr>
          <w:rFonts w:asciiTheme="minorHAnsi" w:hAnsiTheme="minorHAnsi"/>
          <w:iCs/>
          <w:sz w:val="24"/>
          <w:szCs w:val="24"/>
        </w:rPr>
        <w:t>‘professional’</w:t>
      </w:r>
      <w:r w:rsidRPr="00DA51D2">
        <w:rPr>
          <w:rFonts w:asciiTheme="minorHAnsi" w:hAnsiTheme="minorHAnsi"/>
          <w:iCs/>
          <w:sz w:val="24"/>
          <w:szCs w:val="24"/>
        </w:rPr>
        <w:t xml:space="preserve"> their Peer Supporters were, describing them as </w:t>
      </w:r>
      <w:r w:rsidRPr="00DA51D2">
        <w:rPr>
          <w:rFonts w:asciiTheme="minorHAnsi" w:hAnsiTheme="minorHAnsi"/>
          <w:i/>
          <w:iCs/>
          <w:sz w:val="24"/>
          <w:szCs w:val="24"/>
        </w:rPr>
        <w:t>“well trained”</w:t>
      </w:r>
      <w:r w:rsidRPr="00DA51D2">
        <w:rPr>
          <w:rFonts w:asciiTheme="minorHAnsi" w:hAnsiTheme="minorHAnsi"/>
          <w:iCs/>
          <w:sz w:val="24"/>
          <w:szCs w:val="24"/>
        </w:rPr>
        <w:t xml:space="preserve"> or </w:t>
      </w:r>
      <w:r w:rsidRPr="00DA51D2">
        <w:rPr>
          <w:rFonts w:asciiTheme="minorHAnsi" w:hAnsiTheme="minorHAnsi"/>
          <w:i/>
          <w:iCs/>
          <w:sz w:val="24"/>
          <w:szCs w:val="24"/>
        </w:rPr>
        <w:t>“a natural”</w:t>
      </w:r>
      <w:r w:rsidRPr="00DA51D2">
        <w:rPr>
          <w:rFonts w:asciiTheme="minorHAnsi" w:hAnsiTheme="minorHAnsi"/>
          <w:iCs/>
          <w:sz w:val="24"/>
          <w:szCs w:val="24"/>
        </w:rPr>
        <w:t xml:space="preserve">. They felt that the role was not something everyone would be able to do, and emphasised that this sense of professionalism and competence was very important for building up the trust needed for the relationship to work. </w:t>
      </w:r>
    </w:p>
    <w:p w14:paraId="79D8A6FA" w14:textId="14C56292" w:rsidR="003A5854" w:rsidRPr="00DA51D2" w:rsidRDefault="003A5854" w:rsidP="004B2E22">
      <w:pPr>
        <w:pStyle w:val="Heading2"/>
        <w:spacing w:before="0" w:line="276" w:lineRule="auto"/>
        <w:rPr>
          <w:rFonts w:asciiTheme="minorHAnsi" w:hAnsiTheme="minorHAnsi"/>
          <w:szCs w:val="24"/>
        </w:rPr>
      </w:pPr>
      <w:bookmarkStart w:id="33" w:name="_Toc34045215"/>
      <w:r w:rsidRPr="00DA51D2">
        <w:rPr>
          <w:rFonts w:asciiTheme="minorHAnsi" w:hAnsiTheme="minorHAnsi"/>
          <w:szCs w:val="24"/>
        </w:rPr>
        <w:lastRenderedPageBreak/>
        <w:t xml:space="preserve">4.4 </w:t>
      </w:r>
      <w:r w:rsidR="004B2E22">
        <w:rPr>
          <w:rFonts w:asciiTheme="minorHAnsi" w:hAnsiTheme="minorHAnsi"/>
          <w:szCs w:val="24"/>
        </w:rPr>
        <w:t xml:space="preserve">     </w:t>
      </w:r>
      <w:r w:rsidR="004A51D6" w:rsidRPr="00DA51D2">
        <w:rPr>
          <w:rFonts w:asciiTheme="minorHAnsi" w:hAnsiTheme="minorHAnsi"/>
          <w:szCs w:val="24"/>
        </w:rPr>
        <w:t>Telephone Support Calls</w:t>
      </w:r>
      <w:bookmarkEnd w:id="33"/>
    </w:p>
    <w:p w14:paraId="078ACA6C" w14:textId="77777777" w:rsidR="00B52325" w:rsidRPr="00DA51D2" w:rsidRDefault="007C0851" w:rsidP="004B2E22">
      <w:pPr>
        <w:spacing w:after="120" w:line="276" w:lineRule="auto"/>
        <w:rPr>
          <w:rFonts w:asciiTheme="minorHAnsi" w:hAnsiTheme="minorHAnsi"/>
          <w:sz w:val="24"/>
          <w:szCs w:val="24"/>
        </w:rPr>
      </w:pPr>
      <w:r w:rsidRPr="00DA51D2">
        <w:rPr>
          <w:rFonts w:asciiTheme="minorHAnsi" w:hAnsiTheme="minorHAnsi"/>
          <w:sz w:val="24"/>
          <w:szCs w:val="24"/>
        </w:rPr>
        <w:t xml:space="preserve">All the participants said that they were comfortable with telephone support, although as was noted in Chapter 3, for one participant with a hearing impairment, </w:t>
      </w:r>
      <w:proofErr w:type="spellStart"/>
      <w:r w:rsidRPr="00DA51D2">
        <w:rPr>
          <w:rFonts w:asciiTheme="minorHAnsi" w:hAnsiTheme="minorHAnsi"/>
          <w:sz w:val="24"/>
          <w:szCs w:val="24"/>
        </w:rPr>
        <w:t>FaceTime</w:t>
      </w:r>
      <w:proofErr w:type="spellEnd"/>
      <w:r w:rsidRPr="00DA51D2">
        <w:rPr>
          <w:rFonts w:asciiTheme="minorHAnsi" w:hAnsiTheme="minorHAnsi"/>
          <w:sz w:val="24"/>
          <w:szCs w:val="24"/>
        </w:rPr>
        <w:t xml:space="preserve"> worked better as she could both listen and </w:t>
      </w:r>
      <w:proofErr w:type="gramStart"/>
      <w:r w:rsidRPr="00DA51D2">
        <w:rPr>
          <w:rFonts w:asciiTheme="minorHAnsi" w:hAnsiTheme="minorHAnsi"/>
          <w:sz w:val="24"/>
          <w:szCs w:val="24"/>
        </w:rPr>
        <w:t>lip read</w:t>
      </w:r>
      <w:proofErr w:type="gramEnd"/>
      <w:r w:rsidRPr="00DA51D2">
        <w:rPr>
          <w:rFonts w:asciiTheme="minorHAnsi" w:hAnsiTheme="minorHAnsi"/>
          <w:sz w:val="24"/>
          <w:szCs w:val="24"/>
        </w:rPr>
        <w:t xml:space="preserve">. There was general agreement that ideally people should be given the choice of a phone call or a video call of some kind (e.g. </w:t>
      </w:r>
      <w:proofErr w:type="spellStart"/>
      <w:r w:rsidRPr="00DA51D2">
        <w:rPr>
          <w:rFonts w:asciiTheme="minorHAnsi" w:hAnsiTheme="minorHAnsi"/>
          <w:sz w:val="24"/>
          <w:szCs w:val="24"/>
        </w:rPr>
        <w:t>FaceTime</w:t>
      </w:r>
      <w:proofErr w:type="spellEnd"/>
      <w:r w:rsidRPr="00DA51D2">
        <w:rPr>
          <w:rFonts w:asciiTheme="minorHAnsi" w:hAnsiTheme="minorHAnsi"/>
          <w:sz w:val="24"/>
          <w:szCs w:val="24"/>
        </w:rPr>
        <w:t xml:space="preserve">, Skype, Zoom), with Sign Live available for those who prefer to use British Sign Language. A few participants report technical problems with </w:t>
      </w:r>
      <w:r w:rsidR="00ED007B" w:rsidRPr="00DA51D2">
        <w:rPr>
          <w:rFonts w:asciiTheme="minorHAnsi" w:hAnsiTheme="minorHAnsi"/>
          <w:sz w:val="24"/>
          <w:szCs w:val="24"/>
        </w:rPr>
        <w:t xml:space="preserve">some </w:t>
      </w:r>
      <w:r w:rsidRPr="00DA51D2">
        <w:rPr>
          <w:rFonts w:asciiTheme="minorHAnsi" w:hAnsiTheme="minorHAnsi"/>
          <w:sz w:val="24"/>
          <w:szCs w:val="24"/>
        </w:rPr>
        <w:t xml:space="preserve">calls (e.g. poor line quality) </w:t>
      </w:r>
      <w:r w:rsidR="00ED007B" w:rsidRPr="00DA51D2">
        <w:rPr>
          <w:rFonts w:asciiTheme="minorHAnsi" w:hAnsiTheme="minorHAnsi"/>
          <w:sz w:val="24"/>
          <w:szCs w:val="24"/>
        </w:rPr>
        <w:t>and sometimes it wasn’t easy to find mutually convenient time for calls. However, mostly these were minor concerns and the feedback was generally positive:</w:t>
      </w:r>
    </w:p>
    <w:p w14:paraId="72843F9D" w14:textId="77777777" w:rsidR="00ED007B" w:rsidRPr="00DA51D2" w:rsidRDefault="00ED007B" w:rsidP="004B2E22">
      <w:pPr>
        <w:spacing w:after="120" w:line="276" w:lineRule="auto"/>
        <w:ind w:left="720"/>
        <w:rPr>
          <w:rFonts w:asciiTheme="minorHAnsi" w:hAnsiTheme="minorHAnsi"/>
          <w:sz w:val="24"/>
          <w:szCs w:val="24"/>
        </w:rPr>
      </w:pPr>
      <w:r w:rsidRPr="00DA51D2">
        <w:rPr>
          <w:rFonts w:asciiTheme="minorHAnsi" w:hAnsiTheme="minorHAnsi"/>
          <w:i/>
          <w:iCs/>
          <w:sz w:val="24"/>
          <w:szCs w:val="24"/>
        </w:rPr>
        <w:t>“It was great because we got into a routine. We stuck to the same day and the same time because he was working and I was working. It was ideal to speak to him in the evening, about 6 o’clock or half six. It was great and he’d text me if he was a bit late on the train.”</w:t>
      </w:r>
    </w:p>
    <w:p w14:paraId="56895495" w14:textId="77777777" w:rsidR="00730B2E" w:rsidRPr="00DA51D2" w:rsidRDefault="00ED007B" w:rsidP="004B2E22">
      <w:pPr>
        <w:spacing w:after="120" w:line="276" w:lineRule="auto"/>
        <w:rPr>
          <w:rFonts w:asciiTheme="minorHAnsi" w:hAnsiTheme="minorHAnsi"/>
          <w:iCs/>
          <w:sz w:val="24"/>
          <w:szCs w:val="24"/>
        </w:rPr>
      </w:pPr>
      <w:r w:rsidRPr="00DA51D2">
        <w:rPr>
          <w:rFonts w:asciiTheme="minorHAnsi" w:hAnsiTheme="minorHAnsi"/>
          <w:sz w:val="24"/>
          <w:szCs w:val="24"/>
        </w:rPr>
        <w:t xml:space="preserve">Most participants also felt that the length of the calls </w:t>
      </w:r>
      <w:r w:rsidR="0095295C" w:rsidRPr="00DA51D2">
        <w:rPr>
          <w:rFonts w:asciiTheme="minorHAnsi" w:hAnsiTheme="minorHAnsi"/>
          <w:sz w:val="24"/>
          <w:szCs w:val="24"/>
        </w:rPr>
        <w:t xml:space="preserve">was about right. One participant </w:t>
      </w:r>
      <w:r w:rsidR="00730B2E" w:rsidRPr="00DA51D2">
        <w:rPr>
          <w:rFonts w:asciiTheme="minorHAnsi" w:hAnsiTheme="minorHAnsi"/>
          <w:sz w:val="24"/>
          <w:szCs w:val="24"/>
        </w:rPr>
        <w:t>said</w:t>
      </w:r>
      <w:r w:rsidR="0095295C" w:rsidRPr="00DA51D2">
        <w:rPr>
          <w:rFonts w:asciiTheme="minorHAnsi" w:hAnsiTheme="minorHAnsi"/>
          <w:sz w:val="24"/>
          <w:szCs w:val="24"/>
        </w:rPr>
        <w:t xml:space="preserve"> – [the call]</w:t>
      </w:r>
      <w:r w:rsidR="0095295C" w:rsidRPr="00DA51D2">
        <w:rPr>
          <w:rFonts w:asciiTheme="minorHAnsi" w:hAnsiTheme="minorHAnsi"/>
          <w:i/>
          <w:iCs/>
          <w:sz w:val="24"/>
          <w:szCs w:val="24"/>
        </w:rPr>
        <w:t xml:space="preserve"> seemed to reach its natural conclusion. It didn’t seem hurried, it didn’t seem to</w:t>
      </w:r>
      <w:r w:rsidR="0021415A" w:rsidRPr="00DA51D2">
        <w:rPr>
          <w:rFonts w:asciiTheme="minorHAnsi" w:hAnsiTheme="minorHAnsi"/>
          <w:i/>
          <w:iCs/>
          <w:sz w:val="24"/>
          <w:szCs w:val="24"/>
        </w:rPr>
        <w:t>o</w:t>
      </w:r>
      <w:r w:rsidR="0095295C" w:rsidRPr="00DA51D2">
        <w:rPr>
          <w:rFonts w:asciiTheme="minorHAnsi" w:hAnsiTheme="minorHAnsi"/>
          <w:i/>
          <w:iCs/>
          <w:sz w:val="24"/>
          <w:szCs w:val="24"/>
        </w:rPr>
        <w:t xml:space="preserve"> long a</w:t>
      </w:r>
      <w:r w:rsidR="00730B2E" w:rsidRPr="00DA51D2">
        <w:rPr>
          <w:rFonts w:asciiTheme="minorHAnsi" w:hAnsiTheme="minorHAnsi"/>
          <w:i/>
          <w:iCs/>
          <w:sz w:val="24"/>
          <w:szCs w:val="24"/>
        </w:rPr>
        <w:t>nd</w:t>
      </w:r>
      <w:r w:rsidR="0095295C" w:rsidRPr="00DA51D2">
        <w:rPr>
          <w:rFonts w:asciiTheme="minorHAnsi" w:hAnsiTheme="minorHAnsi"/>
          <w:i/>
          <w:iCs/>
          <w:sz w:val="24"/>
          <w:szCs w:val="24"/>
        </w:rPr>
        <w:t xml:space="preserve"> laborious or whatever. It felt for me about right</w:t>
      </w:r>
      <w:r w:rsidR="00730B2E" w:rsidRPr="00DA51D2">
        <w:rPr>
          <w:rFonts w:asciiTheme="minorHAnsi" w:hAnsiTheme="minorHAnsi"/>
          <w:i/>
          <w:iCs/>
          <w:sz w:val="24"/>
          <w:szCs w:val="24"/>
        </w:rPr>
        <w:t>”</w:t>
      </w:r>
      <w:r w:rsidR="0095295C" w:rsidRPr="00DA51D2">
        <w:rPr>
          <w:rFonts w:asciiTheme="minorHAnsi" w:hAnsiTheme="minorHAnsi"/>
          <w:i/>
          <w:iCs/>
          <w:sz w:val="24"/>
          <w:szCs w:val="24"/>
        </w:rPr>
        <w:t>.</w:t>
      </w:r>
      <w:r w:rsidR="00730B2E" w:rsidRPr="00DA51D2">
        <w:rPr>
          <w:rFonts w:asciiTheme="minorHAnsi" w:hAnsiTheme="minorHAnsi"/>
          <w:iCs/>
          <w:sz w:val="24"/>
          <w:szCs w:val="24"/>
        </w:rPr>
        <w:t xml:space="preserve"> A couple of participants commented that they did have the sense that the Peer Supporters were trying to contain the length of the calls but they didn’t think this was necessarily a bad thing, acknowledging that there had to be some kind of constraint.</w:t>
      </w:r>
    </w:p>
    <w:p w14:paraId="6D7EBD5B" w14:textId="6DCEF943" w:rsidR="001873D1" w:rsidRPr="00DA51D2" w:rsidRDefault="000D7087" w:rsidP="004B2E22">
      <w:pPr>
        <w:spacing w:after="120" w:line="276" w:lineRule="auto"/>
        <w:rPr>
          <w:rFonts w:asciiTheme="minorHAnsi" w:hAnsiTheme="minorHAnsi"/>
          <w:i/>
          <w:iCs/>
          <w:sz w:val="24"/>
          <w:szCs w:val="24"/>
        </w:rPr>
      </w:pPr>
      <w:r w:rsidRPr="00DA51D2">
        <w:rPr>
          <w:rFonts w:asciiTheme="minorHAnsi" w:hAnsiTheme="minorHAnsi"/>
          <w:iCs/>
          <w:sz w:val="24"/>
          <w:szCs w:val="24"/>
        </w:rPr>
        <w:t>F</w:t>
      </w:r>
      <w:r w:rsidR="001873D1" w:rsidRPr="00DA51D2">
        <w:rPr>
          <w:rFonts w:asciiTheme="minorHAnsi" w:hAnsiTheme="minorHAnsi"/>
          <w:iCs/>
          <w:sz w:val="24"/>
          <w:szCs w:val="24"/>
        </w:rPr>
        <w:t>ive participants had an introductory call and then six support call</w:t>
      </w:r>
      <w:r w:rsidR="0021415A" w:rsidRPr="00DA51D2">
        <w:rPr>
          <w:rFonts w:asciiTheme="minorHAnsi" w:hAnsiTheme="minorHAnsi"/>
          <w:iCs/>
          <w:sz w:val="24"/>
          <w:szCs w:val="24"/>
        </w:rPr>
        <w:t>s</w:t>
      </w:r>
      <w:r w:rsidR="001873D1" w:rsidRPr="00DA51D2">
        <w:rPr>
          <w:rFonts w:asciiTheme="minorHAnsi" w:hAnsiTheme="minorHAnsi"/>
          <w:iCs/>
          <w:sz w:val="24"/>
          <w:szCs w:val="24"/>
        </w:rPr>
        <w:t xml:space="preserve">, and they all felt this was about right. The other </w:t>
      </w:r>
      <w:r w:rsidRPr="00DA51D2">
        <w:rPr>
          <w:rFonts w:asciiTheme="minorHAnsi" w:hAnsiTheme="minorHAnsi"/>
          <w:iCs/>
          <w:sz w:val="24"/>
          <w:szCs w:val="24"/>
        </w:rPr>
        <w:t xml:space="preserve">participant had </w:t>
      </w:r>
      <w:r w:rsidR="001873D1" w:rsidRPr="00DA51D2">
        <w:rPr>
          <w:rFonts w:asciiTheme="minorHAnsi" w:hAnsiTheme="minorHAnsi"/>
          <w:iCs/>
          <w:sz w:val="24"/>
          <w:szCs w:val="24"/>
        </w:rPr>
        <w:t>a</w:t>
      </w:r>
      <w:r w:rsidRPr="00DA51D2">
        <w:rPr>
          <w:rFonts w:asciiTheme="minorHAnsi" w:hAnsiTheme="minorHAnsi"/>
          <w:iCs/>
          <w:sz w:val="24"/>
          <w:szCs w:val="24"/>
        </w:rPr>
        <w:t>n introductory call and</w:t>
      </w:r>
      <w:r w:rsidR="001873D1" w:rsidRPr="00DA51D2">
        <w:rPr>
          <w:rFonts w:asciiTheme="minorHAnsi" w:hAnsiTheme="minorHAnsi"/>
          <w:iCs/>
          <w:sz w:val="24"/>
          <w:szCs w:val="24"/>
        </w:rPr>
        <w:t xml:space="preserve"> four support calls. However, he explained that this was because he and his Peer Supporter worked through the </w:t>
      </w:r>
      <w:r w:rsidR="00122A2A" w:rsidRPr="00DA51D2">
        <w:rPr>
          <w:rFonts w:asciiTheme="minorHAnsi" w:hAnsiTheme="minorHAnsi"/>
          <w:iCs/>
          <w:sz w:val="24"/>
          <w:szCs w:val="24"/>
        </w:rPr>
        <w:t>workbook</w:t>
      </w:r>
      <w:r w:rsidR="001873D1" w:rsidRPr="00DA51D2">
        <w:rPr>
          <w:rFonts w:asciiTheme="minorHAnsi" w:hAnsiTheme="minorHAnsi"/>
          <w:iCs/>
          <w:sz w:val="24"/>
          <w:szCs w:val="24"/>
        </w:rPr>
        <w:t xml:space="preserve"> quite quickly and he was quite happy with the number of calls. Both participants and Peer </w:t>
      </w:r>
      <w:r w:rsidRPr="00DA51D2">
        <w:rPr>
          <w:rFonts w:asciiTheme="minorHAnsi" w:hAnsiTheme="minorHAnsi"/>
          <w:iCs/>
          <w:sz w:val="24"/>
          <w:szCs w:val="24"/>
        </w:rPr>
        <w:t>Supporters liked</w:t>
      </w:r>
      <w:r w:rsidR="001873D1" w:rsidRPr="00DA51D2">
        <w:rPr>
          <w:rFonts w:asciiTheme="minorHAnsi" w:hAnsiTheme="minorHAnsi"/>
          <w:iCs/>
          <w:sz w:val="24"/>
          <w:szCs w:val="24"/>
        </w:rPr>
        <w:t xml:space="preserve"> the idea of having a follow-up call, two or three months after completing the programme. They felt that this would motivate people to keep using the approaches they had learnt about and provide an opportunity to pick up on any problems or concerns. </w:t>
      </w:r>
    </w:p>
    <w:p w14:paraId="3233351C" w14:textId="3EC5B215" w:rsidR="00966A34" w:rsidRPr="00DA51D2" w:rsidRDefault="00966A34" w:rsidP="004B2E22">
      <w:pPr>
        <w:pStyle w:val="Heading2"/>
        <w:spacing w:before="0" w:line="276" w:lineRule="auto"/>
        <w:rPr>
          <w:rFonts w:asciiTheme="minorHAnsi" w:hAnsiTheme="minorHAnsi"/>
          <w:szCs w:val="24"/>
        </w:rPr>
      </w:pPr>
      <w:bookmarkStart w:id="34" w:name="_Toc34045216"/>
      <w:r w:rsidRPr="00DA51D2">
        <w:rPr>
          <w:rFonts w:asciiTheme="minorHAnsi" w:hAnsiTheme="minorHAnsi"/>
          <w:szCs w:val="24"/>
        </w:rPr>
        <w:t xml:space="preserve">4.5 </w:t>
      </w:r>
      <w:r w:rsidR="004B2E22">
        <w:rPr>
          <w:rFonts w:asciiTheme="minorHAnsi" w:hAnsiTheme="minorHAnsi"/>
          <w:szCs w:val="24"/>
        </w:rPr>
        <w:t xml:space="preserve">     </w:t>
      </w:r>
      <w:r w:rsidRPr="00DA51D2">
        <w:rPr>
          <w:rFonts w:asciiTheme="minorHAnsi" w:hAnsiTheme="minorHAnsi"/>
          <w:szCs w:val="24"/>
        </w:rPr>
        <w:t>Recruitment Problems/Low Take-up</w:t>
      </w:r>
      <w:bookmarkEnd w:id="34"/>
    </w:p>
    <w:p w14:paraId="7189401F" w14:textId="77777777" w:rsidR="0058645D" w:rsidRPr="00DA51D2" w:rsidRDefault="003B4BE5" w:rsidP="004B2E22">
      <w:pPr>
        <w:spacing w:after="120" w:line="276" w:lineRule="auto"/>
        <w:rPr>
          <w:rFonts w:asciiTheme="minorHAnsi" w:hAnsiTheme="minorHAnsi"/>
          <w:sz w:val="24"/>
          <w:szCs w:val="24"/>
        </w:rPr>
      </w:pPr>
      <w:r w:rsidRPr="00DA51D2">
        <w:rPr>
          <w:rFonts w:asciiTheme="minorHAnsi" w:hAnsiTheme="minorHAnsi"/>
          <w:sz w:val="24"/>
          <w:szCs w:val="24"/>
        </w:rPr>
        <w:t xml:space="preserve">The biggest challenge faced by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project was the recruitment of participants. At the outset we had hoped to have at least 20 beneficiaries complete the programme. As we describe in Chapter 1, </w:t>
      </w:r>
      <w:r w:rsidR="007C0D6C" w:rsidRPr="00DA51D2">
        <w:rPr>
          <w:rFonts w:asciiTheme="minorHAnsi" w:hAnsiTheme="minorHAnsi"/>
          <w:sz w:val="24"/>
          <w:szCs w:val="24"/>
        </w:rPr>
        <w:t>around a third of those who responded to the mood survey (n=</w:t>
      </w:r>
      <w:r w:rsidRPr="00DA51D2">
        <w:rPr>
          <w:rFonts w:asciiTheme="minorHAnsi" w:hAnsiTheme="minorHAnsi"/>
          <w:sz w:val="24"/>
          <w:szCs w:val="24"/>
        </w:rPr>
        <w:t>62</w:t>
      </w:r>
      <w:r w:rsidR="007C0D6C" w:rsidRPr="00DA51D2">
        <w:rPr>
          <w:rFonts w:asciiTheme="minorHAnsi" w:hAnsiTheme="minorHAnsi"/>
          <w:sz w:val="24"/>
          <w:szCs w:val="24"/>
        </w:rPr>
        <w:t xml:space="preserve">) </w:t>
      </w:r>
      <w:r w:rsidRPr="00DA51D2">
        <w:rPr>
          <w:rFonts w:asciiTheme="minorHAnsi" w:hAnsiTheme="minorHAnsi"/>
          <w:sz w:val="24"/>
          <w:szCs w:val="24"/>
        </w:rPr>
        <w:t>express</w:t>
      </w:r>
      <w:r w:rsidR="007C0D6C" w:rsidRPr="00DA51D2">
        <w:rPr>
          <w:rFonts w:asciiTheme="minorHAnsi" w:hAnsiTheme="minorHAnsi"/>
          <w:sz w:val="24"/>
          <w:szCs w:val="24"/>
        </w:rPr>
        <w:t>ed</w:t>
      </w:r>
      <w:r w:rsidRPr="00DA51D2">
        <w:rPr>
          <w:rFonts w:asciiTheme="minorHAnsi" w:hAnsiTheme="minorHAnsi"/>
          <w:sz w:val="24"/>
          <w:szCs w:val="24"/>
        </w:rPr>
        <w:t xml:space="preserve"> an interest in ta</w:t>
      </w:r>
      <w:r w:rsidR="007C0D6C" w:rsidRPr="00DA51D2">
        <w:rPr>
          <w:rFonts w:asciiTheme="minorHAnsi" w:hAnsiTheme="minorHAnsi"/>
          <w:sz w:val="24"/>
          <w:szCs w:val="24"/>
        </w:rPr>
        <w:t xml:space="preserve">king part. Of the 31 who returned a consent form, only 16 took part in a baseline interview </w:t>
      </w:r>
      <w:r w:rsidR="007C0D6C" w:rsidRPr="00DA51D2">
        <w:rPr>
          <w:rFonts w:asciiTheme="minorHAnsi" w:hAnsiTheme="minorHAnsi"/>
          <w:i/>
          <w:sz w:val="24"/>
          <w:szCs w:val="24"/>
        </w:rPr>
        <w:t>and</w:t>
      </w:r>
      <w:r w:rsidR="007C0D6C" w:rsidRPr="00DA51D2">
        <w:rPr>
          <w:rFonts w:asciiTheme="minorHAnsi" w:hAnsiTheme="minorHAnsi"/>
          <w:sz w:val="24"/>
          <w:szCs w:val="24"/>
        </w:rPr>
        <w:t xml:space="preserve"> were eligible, and 10 of these either did not start or withdrew after one or two calls. What might be the reasons for this low take up? The project evaluation suggests t</w:t>
      </w:r>
      <w:r w:rsidR="00C91287" w:rsidRPr="00DA51D2">
        <w:rPr>
          <w:rFonts w:asciiTheme="minorHAnsi" w:hAnsiTheme="minorHAnsi"/>
          <w:sz w:val="24"/>
          <w:szCs w:val="24"/>
        </w:rPr>
        <w:t xml:space="preserve">hat there were three </w:t>
      </w:r>
      <w:r w:rsidR="000D7087" w:rsidRPr="00DA51D2">
        <w:rPr>
          <w:rFonts w:asciiTheme="minorHAnsi" w:hAnsiTheme="minorHAnsi"/>
          <w:sz w:val="24"/>
          <w:szCs w:val="24"/>
        </w:rPr>
        <w:t>possible</w:t>
      </w:r>
      <w:r w:rsidR="007C0D6C" w:rsidRPr="00DA51D2">
        <w:rPr>
          <w:rFonts w:asciiTheme="minorHAnsi" w:hAnsiTheme="minorHAnsi"/>
          <w:sz w:val="24"/>
          <w:szCs w:val="24"/>
        </w:rPr>
        <w:t xml:space="preserve"> reasons. </w:t>
      </w:r>
    </w:p>
    <w:p w14:paraId="396DD402" w14:textId="2DF21043" w:rsidR="00F25A31" w:rsidRPr="00DA51D2" w:rsidRDefault="00125C96" w:rsidP="004B2E22">
      <w:pPr>
        <w:spacing w:after="120" w:line="276" w:lineRule="auto"/>
        <w:rPr>
          <w:rFonts w:asciiTheme="minorHAnsi" w:hAnsiTheme="minorHAnsi"/>
          <w:b/>
          <w:sz w:val="24"/>
          <w:szCs w:val="24"/>
        </w:rPr>
      </w:pPr>
      <w:r>
        <w:rPr>
          <w:rFonts w:asciiTheme="minorHAnsi" w:hAnsiTheme="minorHAnsi"/>
          <w:b/>
          <w:sz w:val="24"/>
          <w:szCs w:val="24"/>
        </w:rPr>
        <w:t xml:space="preserve">Feeling too low </w:t>
      </w:r>
      <w:proofErr w:type="gramStart"/>
      <w:r>
        <w:rPr>
          <w:rFonts w:asciiTheme="minorHAnsi" w:hAnsiTheme="minorHAnsi"/>
          <w:b/>
          <w:sz w:val="24"/>
          <w:szCs w:val="24"/>
        </w:rPr>
        <w:t>Mentally</w:t>
      </w:r>
      <w:proofErr w:type="gramEnd"/>
      <w:r>
        <w:rPr>
          <w:rFonts w:asciiTheme="minorHAnsi" w:hAnsiTheme="minorHAnsi"/>
          <w:b/>
          <w:sz w:val="24"/>
          <w:szCs w:val="24"/>
        </w:rPr>
        <w:t xml:space="preserve"> and/or P</w:t>
      </w:r>
      <w:r w:rsidR="00F25A31" w:rsidRPr="00DA51D2">
        <w:rPr>
          <w:rFonts w:asciiTheme="minorHAnsi" w:hAnsiTheme="minorHAnsi"/>
          <w:b/>
          <w:sz w:val="24"/>
          <w:szCs w:val="24"/>
        </w:rPr>
        <w:t>hysically</w:t>
      </w:r>
    </w:p>
    <w:p w14:paraId="456B162F" w14:textId="77777777" w:rsidR="007C0D6C" w:rsidRPr="00DA51D2" w:rsidRDefault="003A280C" w:rsidP="004B2E22">
      <w:pPr>
        <w:spacing w:after="120" w:line="276" w:lineRule="auto"/>
        <w:rPr>
          <w:rFonts w:asciiTheme="minorHAnsi" w:hAnsiTheme="minorHAnsi"/>
          <w:sz w:val="24"/>
          <w:szCs w:val="24"/>
        </w:rPr>
      </w:pPr>
      <w:r w:rsidRPr="00DA51D2">
        <w:rPr>
          <w:rFonts w:asciiTheme="minorHAnsi" w:hAnsiTheme="minorHAnsi"/>
          <w:sz w:val="24"/>
          <w:szCs w:val="24"/>
        </w:rPr>
        <w:t>One of the main reasons appeared to be people f</w:t>
      </w:r>
      <w:r w:rsidR="005C3A54" w:rsidRPr="00DA51D2">
        <w:rPr>
          <w:rFonts w:asciiTheme="minorHAnsi" w:hAnsiTheme="minorHAnsi"/>
          <w:sz w:val="24"/>
          <w:szCs w:val="24"/>
        </w:rPr>
        <w:t>eeling too low mentally and/or physically</w:t>
      </w:r>
      <w:r w:rsidRPr="00DA51D2">
        <w:rPr>
          <w:rFonts w:asciiTheme="minorHAnsi" w:hAnsiTheme="minorHAnsi"/>
          <w:sz w:val="24"/>
          <w:szCs w:val="24"/>
        </w:rPr>
        <w:t>. A</w:t>
      </w:r>
      <w:r w:rsidR="005C3A54" w:rsidRPr="00DA51D2">
        <w:rPr>
          <w:rFonts w:asciiTheme="minorHAnsi" w:hAnsiTheme="minorHAnsi"/>
          <w:sz w:val="24"/>
          <w:szCs w:val="24"/>
        </w:rPr>
        <w:t xml:space="preserve"> few beneficiaries recognised that they had low mood or mild/moderate depression but perhaps because of this they didn’t feel they could cope with a structured programme and/or didn’t feel ready to talk to a Peer/Staff Supporter.</w:t>
      </w:r>
      <w:r w:rsidR="003E59B1" w:rsidRPr="00DA51D2">
        <w:rPr>
          <w:rFonts w:asciiTheme="minorHAnsi" w:hAnsiTheme="minorHAnsi"/>
          <w:sz w:val="24"/>
          <w:szCs w:val="24"/>
        </w:rPr>
        <w:t xml:space="preserve"> One beneficiary explained that at the time she had the first call with her Peer Supporter she was coping with problems in her wider family and she had recently come off anti-depressants. She said:</w:t>
      </w:r>
    </w:p>
    <w:p w14:paraId="383EF186" w14:textId="77777777" w:rsidR="007C0D6C" w:rsidRPr="00DA51D2" w:rsidRDefault="003E59B1" w:rsidP="004B2E22">
      <w:pPr>
        <w:spacing w:after="120" w:line="276" w:lineRule="auto"/>
        <w:ind w:left="720"/>
        <w:rPr>
          <w:rFonts w:asciiTheme="minorHAnsi" w:hAnsiTheme="minorHAnsi"/>
          <w:i/>
          <w:sz w:val="24"/>
          <w:szCs w:val="24"/>
        </w:rPr>
      </w:pPr>
      <w:r w:rsidRPr="00DA51D2">
        <w:rPr>
          <w:rFonts w:asciiTheme="minorHAnsi" w:hAnsiTheme="minorHAnsi"/>
          <w:i/>
          <w:sz w:val="24"/>
          <w:szCs w:val="24"/>
        </w:rPr>
        <w:lastRenderedPageBreak/>
        <w:t>“I thought I’d give it a go but I’m not ready to do it yet. I know that sounds silly but I just can’t wrap my head around questions and everything at the moment… Usually I don’t have a problem sharing things but the way things are sitting in the family at the moment…I have to work that through myself.”</w:t>
      </w:r>
    </w:p>
    <w:p w14:paraId="61C48376" w14:textId="77777777" w:rsidR="007A2D5B" w:rsidRPr="00DA51D2" w:rsidRDefault="003E59B1" w:rsidP="004B2E22">
      <w:pPr>
        <w:spacing w:after="120" w:line="276" w:lineRule="auto"/>
        <w:rPr>
          <w:rFonts w:asciiTheme="minorHAnsi" w:hAnsiTheme="minorHAnsi"/>
          <w:sz w:val="24"/>
          <w:szCs w:val="24"/>
        </w:rPr>
      </w:pPr>
      <w:r w:rsidRPr="00DA51D2">
        <w:rPr>
          <w:rFonts w:asciiTheme="minorHAnsi" w:hAnsiTheme="minorHAnsi"/>
          <w:sz w:val="24"/>
          <w:szCs w:val="24"/>
        </w:rPr>
        <w:t xml:space="preserve">Interestingly, </w:t>
      </w:r>
      <w:r w:rsidR="000D7087" w:rsidRPr="00DA51D2">
        <w:rPr>
          <w:rFonts w:asciiTheme="minorHAnsi" w:hAnsiTheme="minorHAnsi"/>
          <w:sz w:val="24"/>
          <w:szCs w:val="24"/>
        </w:rPr>
        <w:t xml:space="preserve">the </w:t>
      </w:r>
      <w:r w:rsidR="00C6515C" w:rsidRPr="00DA51D2">
        <w:rPr>
          <w:rFonts w:asciiTheme="minorHAnsi" w:hAnsiTheme="minorHAnsi"/>
          <w:sz w:val="24"/>
          <w:szCs w:val="24"/>
        </w:rPr>
        <w:t xml:space="preserve">same beneficiary said that </w:t>
      </w:r>
      <w:r w:rsidRPr="00DA51D2">
        <w:rPr>
          <w:rFonts w:asciiTheme="minorHAnsi" w:hAnsiTheme="minorHAnsi"/>
          <w:sz w:val="24"/>
          <w:szCs w:val="24"/>
        </w:rPr>
        <w:t xml:space="preserve">despite only having </w:t>
      </w:r>
      <w:r w:rsidR="000D7087" w:rsidRPr="00DA51D2">
        <w:rPr>
          <w:rFonts w:asciiTheme="minorHAnsi" w:hAnsiTheme="minorHAnsi"/>
          <w:sz w:val="24"/>
          <w:szCs w:val="24"/>
        </w:rPr>
        <w:t>one</w:t>
      </w:r>
      <w:r w:rsidRPr="00DA51D2">
        <w:rPr>
          <w:rFonts w:asciiTheme="minorHAnsi" w:hAnsiTheme="minorHAnsi"/>
          <w:sz w:val="24"/>
          <w:szCs w:val="24"/>
        </w:rPr>
        <w:t xml:space="preserve"> </w:t>
      </w:r>
      <w:r w:rsidR="000D7087" w:rsidRPr="00DA51D2">
        <w:rPr>
          <w:rFonts w:asciiTheme="minorHAnsi" w:hAnsiTheme="minorHAnsi"/>
          <w:sz w:val="24"/>
          <w:szCs w:val="24"/>
        </w:rPr>
        <w:t xml:space="preserve">support </w:t>
      </w:r>
      <w:r w:rsidRPr="00DA51D2">
        <w:rPr>
          <w:rFonts w:asciiTheme="minorHAnsi" w:hAnsiTheme="minorHAnsi"/>
          <w:sz w:val="24"/>
          <w:szCs w:val="24"/>
        </w:rPr>
        <w:t>call</w:t>
      </w:r>
      <w:r w:rsidR="00C6515C" w:rsidRPr="00DA51D2">
        <w:rPr>
          <w:rFonts w:asciiTheme="minorHAnsi" w:hAnsiTheme="minorHAnsi"/>
          <w:sz w:val="24"/>
          <w:szCs w:val="24"/>
        </w:rPr>
        <w:t xml:space="preserve"> with her Peer Supporter </w:t>
      </w:r>
      <w:r w:rsidR="000D7087" w:rsidRPr="00DA51D2">
        <w:rPr>
          <w:rFonts w:asciiTheme="minorHAnsi" w:hAnsiTheme="minorHAnsi"/>
          <w:sz w:val="24"/>
          <w:szCs w:val="24"/>
        </w:rPr>
        <w:t>it</w:t>
      </w:r>
      <w:r w:rsidR="00C6515C" w:rsidRPr="00DA51D2">
        <w:rPr>
          <w:rFonts w:asciiTheme="minorHAnsi" w:hAnsiTheme="minorHAnsi"/>
          <w:sz w:val="24"/>
          <w:szCs w:val="24"/>
        </w:rPr>
        <w:t xml:space="preserve"> had helped her a little </w:t>
      </w:r>
      <w:r w:rsidRPr="00DA51D2">
        <w:rPr>
          <w:rFonts w:asciiTheme="minorHAnsi" w:hAnsiTheme="minorHAnsi"/>
          <w:sz w:val="24"/>
          <w:szCs w:val="24"/>
        </w:rPr>
        <w:t xml:space="preserve">– </w:t>
      </w:r>
      <w:r w:rsidRPr="00DA51D2">
        <w:rPr>
          <w:rFonts w:asciiTheme="minorHAnsi" w:hAnsiTheme="minorHAnsi"/>
          <w:i/>
          <w:sz w:val="24"/>
          <w:szCs w:val="24"/>
        </w:rPr>
        <w:t xml:space="preserve">“What she </w:t>
      </w:r>
      <w:r w:rsidRPr="00DA51D2">
        <w:rPr>
          <w:rFonts w:asciiTheme="minorHAnsi" w:hAnsiTheme="minorHAnsi"/>
          <w:sz w:val="24"/>
          <w:szCs w:val="24"/>
        </w:rPr>
        <w:t>[Peer Supporter]</w:t>
      </w:r>
      <w:r w:rsidRPr="00DA51D2">
        <w:rPr>
          <w:rFonts w:asciiTheme="minorHAnsi" w:hAnsiTheme="minorHAnsi"/>
          <w:i/>
          <w:sz w:val="24"/>
          <w:szCs w:val="24"/>
        </w:rPr>
        <w:t xml:space="preserve"> suggested was work through…you know do simple things. I mean I wasn’t even opening the post but that’s changed</w:t>
      </w:r>
      <w:r w:rsidR="00C6515C" w:rsidRPr="00DA51D2">
        <w:rPr>
          <w:rFonts w:asciiTheme="minorHAnsi" w:hAnsiTheme="minorHAnsi"/>
          <w:i/>
          <w:sz w:val="24"/>
          <w:szCs w:val="24"/>
        </w:rPr>
        <w:t>”</w:t>
      </w:r>
      <w:r w:rsidRPr="00DA51D2">
        <w:rPr>
          <w:rFonts w:asciiTheme="minorHAnsi" w:hAnsiTheme="minorHAnsi"/>
          <w:i/>
          <w:sz w:val="24"/>
          <w:szCs w:val="24"/>
        </w:rPr>
        <w:t>.</w:t>
      </w:r>
      <w:r w:rsidR="00C6515C" w:rsidRPr="00DA51D2">
        <w:rPr>
          <w:rFonts w:asciiTheme="minorHAnsi" w:hAnsiTheme="minorHAnsi"/>
          <w:sz w:val="24"/>
          <w:szCs w:val="24"/>
        </w:rPr>
        <w:t xml:space="preserve"> Other beneficiaries described how physical health problems had made it difficult for them to take up or complete the programme. This was partly about feeling physically unwell</w:t>
      </w:r>
      <w:r w:rsidR="00F3329A" w:rsidRPr="00DA51D2">
        <w:rPr>
          <w:rFonts w:asciiTheme="minorHAnsi" w:hAnsiTheme="minorHAnsi"/>
          <w:sz w:val="24"/>
          <w:szCs w:val="24"/>
        </w:rPr>
        <w:t xml:space="preserve"> and finding it difficult to focus on something new</w:t>
      </w:r>
      <w:r w:rsidR="00C6515C" w:rsidRPr="00DA51D2">
        <w:rPr>
          <w:rFonts w:asciiTheme="minorHAnsi" w:hAnsiTheme="minorHAnsi"/>
          <w:sz w:val="24"/>
          <w:szCs w:val="24"/>
        </w:rPr>
        <w:t xml:space="preserve">, but often they had a lot of GP and clinic appointments and couldn’t face fitting in another </w:t>
      </w:r>
      <w:r w:rsidR="00F3329A" w:rsidRPr="00DA51D2">
        <w:rPr>
          <w:rFonts w:asciiTheme="minorHAnsi" w:hAnsiTheme="minorHAnsi"/>
          <w:sz w:val="24"/>
          <w:szCs w:val="24"/>
        </w:rPr>
        <w:t>regular slot, even for a few weeks</w:t>
      </w:r>
      <w:r w:rsidR="00C6515C" w:rsidRPr="00DA51D2">
        <w:rPr>
          <w:rFonts w:asciiTheme="minorHAnsi" w:hAnsiTheme="minorHAnsi"/>
          <w:sz w:val="24"/>
          <w:szCs w:val="24"/>
        </w:rPr>
        <w:t xml:space="preserve">. </w:t>
      </w:r>
      <w:r w:rsidR="00F3329A" w:rsidRPr="00DA51D2">
        <w:rPr>
          <w:rFonts w:asciiTheme="minorHAnsi" w:hAnsiTheme="minorHAnsi"/>
          <w:sz w:val="24"/>
          <w:szCs w:val="24"/>
        </w:rPr>
        <w:t>As one person explained –</w:t>
      </w:r>
      <w:r w:rsidR="00C17BFA" w:rsidRPr="00DA51D2">
        <w:rPr>
          <w:rFonts w:asciiTheme="minorHAnsi" w:hAnsiTheme="minorHAnsi"/>
          <w:sz w:val="24"/>
          <w:szCs w:val="24"/>
        </w:rPr>
        <w:t xml:space="preserve"> </w:t>
      </w:r>
      <w:r w:rsidR="00F3329A" w:rsidRPr="00DA51D2">
        <w:rPr>
          <w:rFonts w:asciiTheme="minorHAnsi" w:hAnsiTheme="minorHAnsi"/>
          <w:i/>
          <w:iCs/>
          <w:sz w:val="24"/>
          <w:szCs w:val="24"/>
        </w:rPr>
        <w:t>“It was just one more thing. Do I need to make time for one more phone call? How much effort will I have to put in?</w:t>
      </w:r>
      <w:proofErr w:type="gramStart"/>
      <w:r w:rsidR="00F3329A" w:rsidRPr="00DA51D2">
        <w:rPr>
          <w:rFonts w:asciiTheme="minorHAnsi" w:hAnsiTheme="minorHAnsi"/>
          <w:i/>
          <w:iCs/>
          <w:sz w:val="24"/>
          <w:szCs w:val="24"/>
        </w:rPr>
        <w:t>”.</w:t>
      </w:r>
      <w:proofErr w:type="gramEnd"/>
      <w:r w:rsidR="00C17BFA" w:rsidRPr="00DA51D2">
        <w:rPr>
          <w:rFonts w:asciiTheme="minorHAnsi" w:hAnsiTheme="minorHAnsi"/>
          <w:sz w:val="24"/>
          <w:szCs w:val="24"/>
        </w:rPr>
        <w:t xml:space="preserve"> </w:t>
      </w:r>
      <w:r w:rsidR="00C6515C" w:rsidRPr="00DA51D2">
        <w:rPr>
          <w:rFonts w:asciiTheme="minorHAnsi" w:hAnsiTheme="minorHAnsi"/>
          <w:sz w:val="24"/>
          <w:szCs w:val="24"/>
        </w:rPr>
        <w:t xml:space="preserve">Two of the participants who completed the programme talked about having had </w:t>
      </w:r>
      <w:r w:rsidR="001311DD" w:rsidRPr="00DA51D2">
        <w:rPr>
          <w:rFonts w:asciiTheme="minorHAnsi" w:hAnsiTheme="minorHAnsi"/>
          <w:sz w:val="24"/>
          <w:szCs w:val="24"/>
        </w:rPr>
        <w:t>quite serious health problems in the past year, which had made them feel low.</w:t>
      </w:r>
      <w:r w:rsidR="00C0513A" w:rsidRPr="00DA51D2">
        <w:rPr>
          <w:rFonts w:asciiTheme="minorHAnsi" w:hAnsiTheme="minorHAnsi"/>
          <w:sz w:val="24"/>
          <w:szCs w:val="24"/>
        </w:rPr>
        <w:t xml:space="preserve"> </w:t>
      </w:r>
      <w:r w:rsidR="00C17BFA" w:rsidRPr="00DA51D2">
        <w:rPr>
          <w:rFonts w:asciiTheme="minorHAnsi" w:hAnsiTheme="minorHAnsi"/>
          <w:sz w:val="24"/>
          <w:szCs w:val="24"/>
        </w:rPr>
        <w:t xml:space="preserve">For them the programme came along at the right point, when their physical problems were settling down. </w:t>
      </w:r>
      <w:r w:rsidR="000D7087" w:rsidRPr="00DA51D2">
        <w:rPr>
          <w:rFonts w:asciiTheme="minorHAnsi" w:hAnsiTheme="minorHAnsi"/>
          <w:sz w:val="24"/>
          <w:szCs w:val="24"/>
        </w:rPr>
        <w:t>This suggests that a good</w:t>
      </w:r>
      <w:r w:rsidR="00C0513A" w:rsidRPr="00DA51D2">
        <w:rPr>
          <w:rFonts w:asciiTheme="minorHAnsi" w:hAnsiTheme="minorHAnsi"/>
          <w:sz w:val="24"/>
          <w:szCs w:val="24"/>
        </w:rPr>
        <w:t xml:space="preserve"> time </w:t>
      </w:r>
      <w:r w:rsidR="001311DD" w:rsidRPr="00DA51D2">
        <w:rPr>
          <w:rFonts w:asciiTheme="minorHAnsi" w:hAnsiTheme="minorHAnsi"/>
          <w:sz w:val="24"/>
          <w:szCs w:val="24"/>
        </w:rPr>
        <w:t xml:space="preserve">to offer beneficiaries help with low mood </w:t>
      </w:r>
      <w:r w:rsidR="00C0513A" w:rsidRPr="00DA51D2">
        <w:rPr>
          <w:rFonts w:asciiTheme="minorHAnsi" w:hAnsiTheme="minorHAnsi"/>
          <w:sz w:val="24"/>
          <w:szCs w:val="24"/>
        </w:rPr>
        <w:t xml:space="preserve">might be </w:t>
      </w:r>
      <w:r w:rsidR="001311DD" w:rsidRPr="00DA51D2">
        <w:rPr>
          <w:rFonts w:asciiTheme="minorHAnsi" w:hAnsiTheme="minorHAnsi"/>
          <w:sz w:val="24"/>
          <w:szCs w:val="24"/>
        </w:rPr>
        <w:t>after a period of poor health</w:t>
      </w:r>
      <w:r w:rsidR="00C0513A" w:rsidRPr="00DA51D2">
        <w:rPr>
          <w:rFonts w:asciiTheme="minorHAnsi" w:hAnsiTheme="minorHAnsi"/>
          <w:sz w:val="24"/>
          <w:szCs w:val="24"/>
        </w:rPr>
        <w:t>,</w:t>
      </w:r>
      <w:r w:rsidR="001311DD" w:rsidRPr="00DA51D2">
        <w:rPr>
          <w:rFonts w:asciiTheme="minorHAnsi" w:hAnsiTheme="minorHAnsi"/>
          <w:sz w:val="24"/>
          <w:szCs w:val="24"/>
        </w:rPr>
        <w:t xml:space="preserve"> rather when the</w:t>
      </w:r>
      <w:r w:rsidR="00C17BFA" w:rsidRPr="00DA51D2">
        <w:rPr>
          <w:rFonts w:asciiTheme="minorHAnsi" w:hAnsiTheme="minorHAnsi"/>
          <w:sz w:val="24"/>
          <w:szCs w:val="24"/>
        </w:rPr>
        <w:t xml:space="preserve">y awaiting a diagnosis or undergoing tests and treatment. </w:t>
      </w:r>
    </w:p>
    <w:p w14:paraId="4AF42148" w14:textId="45BC021A" w:rsidR="007A2D5B" w:rsidRPr="00DA51D2" w:rsidRDefault="00A125E9" w:rsidP="004B2E22">
      <w:pPr>
        <w:spacing w:after="120" w:line="276" w:lineRule="auto"/>
        <w:rPr>
          <w:rFonts w:asciiTheme="minorHAnsi" w:hAnsiTheme="minorHAnsi"/>
          <w:b/>
          <w:sz w:val="24"/>
          <w:szCs w:val="24"/>
        </w:rPr>
      </w:pPr>
      <w:r>
        <w:rPr>
          <w:rFonts w:asciiTheme="minorHAnsi" w:hAnsiTheme="minorHAnsi"/>
          <w:b/>
          <w:sz w:val="24"/>
          <w:szCs w:val="24"/>
        </w:rPr>
        <w:t xml:space="preserve">Feeling too </w:t>
      </w:r>
      <w:proofErr w:type="gramStart"/>
      <w:r>
        <w:rPr>
          <w:rFonts w:asciiTheme="minorHAnsi" w:hAnsiTheme="minorHAnsi"/>
          <w:b/>
          <w:sz w:val="24"/>
          <w:szCs w:val="24"/>
        </w:rPr>
        <w:t>W</w:t>
      </w:r>
      <w:r w:rsidR="007A2D5B" w:rsidRPr="00DA51D2">
        <w:rPr>
          <w:rFonts w:asciiTheme="minorHAnsi" w:hAnsiTheme="minorHAnsi"/>
          <w:b/>
          <w:sz w:val="24"/>
          <w:szCs w:val="24"/>
        </w:rPr>
        <w:t>ell</w:t>
      </w:r>
      <w:proofErr w:type="gramEnd"/>
    </w:p>
    <w:p w14:paraId="12AD91B7" w14:textId="77777777" w:rsidR="003A280C" w:rsidRPr="00DA51D2" w:rsidRDefault="003A280C" w:rsidP="004B2E22">
      <w:pPr>
        <w:spacing w:after="120" w:line="276" w:lineRule="auto"/>
        <w:rPr>
          <w:rFonts w:asciiTheme="minorHAnsi" w:hAnsiTheme="minorHAnsi"/>
          <w:sz w:val="24"/>
          <w:szCs w:val="24"/>
        </w:rPr>
      </w:pPr>
      <w:r w:rsidRPr="00DA51D2">
        <w:rPr>
          <w:rFonts w:asciiTheme="minorHAnsi" w:hAnsiTheme="minorHAnsi"/>
          <w:sz w:val="24"/>
          <w:szCs w:val="24"/>
        </w:rPr>
        <w:t>Another</w:t>
      </w:r>
      <w:r w:rsidR="00494ACA" w:rsidRPr="00DA51D2">
        <w:rPr>
          <w:rFonts w:asciiTheme="minorHAnsi" w:hAnsiTheme="minorHAnsi"/>
          <w:sz w:val="24"/>
          <w:szCs w:val="24"/>
        </w:rPr>
        <w:t xml:space="preserve"> reason people gave for withdrawing or not starting the programme was that at the time it was offered they felt quite well, despite their depression scores (PHQ-9) in the baseline interview suggesting that they had low mood. Often they had experienced low mood in the past and perhaps still </w:t>
      </w:r>
      <w:r w:rsidR="00D90FA2" w:rsidRPr="00DA51D2">
        <w:rPr>
          <w:rFonts w:asciiTheme="minorHAnsi" w:hAnsiTheme="minorHAnsi"/>
          <w:sz w:val="24"/>
          <w:szCs w:val="24"/>
        </w:rPr>
        <w:t>h</w:t>
      </w:r>
      <w:r w:rsidR="00494ACA" w:rsidRPr="00DA51D2">
        <w:rPr>
          <w:rFonts w:asciiTheme="minorHAnsi" w:hAnsiTheme="minorHAnsi"/>
          <w:sz w:val="24"/>
          <w:szCs w:val="24"/>
        </w:rPr>
        <w:t>a</w:t>
      </w:r>
      <w:r w:rsidR="00D90FA2" w:rsidRPr="00DA51D2">
        <w:rPr>
          <w:rFonts w:asciiTheme="minorHAnsi" w:hAnsiTheme="minorHAnsi"/>
          <w:sz w:val="24"/>
          <w:szCs w:val="24"/>
        </w:rPr>
        <w:t>d</w:t>
      </w:r>
      <w:r w:rsidR="00494ACA" w:rsidRPr="00DA51D2">
        <w:rPr>
          <w:rFonts w:asciiTheme="minorHAnsi" w:hAnsiTheme="minorHAnsi"/>
          <w:sz w:val="24"/>
          <w:szCs w:val="24"/>
        </w:rPr>
        <w:t xml:space="preserve"> low days but generally felt they were ok. One of the benefits of this type of behavioural activation programme is that it can be preventative i.e. helping people to recognise </w:t>
      </w:r>
      <w:r w:rsidR="00596E5D" w:rsidRPr="00DA51D2">
        <w:rPr>
          <w:rFonts w:asciiTheme="minorHAnsi" w:hAnsiTheme="minorHAnsi"/>
          <w:sz w:val="24"/>
          <w:szCs w:val="24"/>
        </w:rPr>
        <w:t xml:space="preserve">symptoms of </w:t>
      </w:r>
      <w:r w:rsidR="00494ACA" w:rsidRPr="00DA51D2">
        <w:rPr>
          <w:rFonts w:asciiTheme="minorHAnsi" w:hAnsiTheme="minorHAnsi"/>
          <w:sz w:val="24"/>
          <w:szCs w:val="24"/>
        </w:rPr>
        <w:t xml:space="preserve">low mood and take steps to address it sooner rather than later. </w:t>
      </w:r>
      <w:r w:rsidR="00596E5D" w:rsidRPr="00DA51D2">
        <w:rPr>
          <w:rFonts w:asciiTheme="minorHAnsi" w:hAnsiTheme="minorHAnsi"/>
          <w:sz w:val="24"/>
          <w:szCs w:val="24"/>
        </w:rPr>
        <w:t xml:space="preserve">Perhaps this aspect of the </w:t>
      </w:r>
      <w:proofErr w:type="spellStart"/>
      <w:r w:rsidR="00596E5D" w:rsidRPr="00DA51D2">
        <w:rPr>
          <w:rFonts w:asciiTheme="minorHAnsi" w:hAnsiTheme="minorHAnsi"/>
          <w:sz w:val="24"/>
          <w:szCs w:val="24"/>
        </w:rPr>
        <w:t>LIfTS</w:t>
      </w:r>
      <w:proofErr w:type="spellEnd"/>
      <w:r w:rsidR="00596E5D" w:rsidRPr="00DA51D2">
        <w:rPr>
          <w:rFonts w:asciiTheme="minorHAnsi" w:hAnsiTheme="minorHAnsi"/>
          <w:sz w:val="24"/>
          <w:szCs w:val="24"/>
        </w:rPr>
        <w:t xml:space="preserve"> programme was not explained clearly enough and should be highlighted more, if it </w:t>
      </w:r>
      <w:r w:rsidR="00C91287" w:rsidRPr="00DA51D2">
        <w:rPr>
          <w:rFonts w:asciiTheme="minorHAnsi" w:hAnsiTheme="minorHAnsi"/>
          <w:sz w:val="24"/>
          <w:szCs w:val="24"/>
        </w:rPr>
        <w:t xml:space="preserve">continues. </w:t>
      </w:r>
    </w:p>
    <w:p w14:paraId="27BBC2B1" w14:textId="4CD8F2CA" w:rsidR="007A2D5B" w:rsidRPr="00DA51D2" w:rsidRDefault="00A125E9" w:rsidP="004B2E22">
      <w:pPr>
        <w:spacing w:after="120" w:line="276" w:lineRule="auto"/>
        <w:rPr>
          <w:rFonts w:asciiTheme="minorHAnsi" w:hAnsiTheme="minorHAnsi"/>
          <w:b/>
          <w:sz w:val="24"/>
          <w:szCs w:val="24"/>
        </w:rPr>
      </w:pPr>
      <w:r>
        <w:rPr>
          <w:rFonts w:asciiTheme="minorHAnsi" w:hAnsiTheme="minorHAnsi"/>
          <w:b/>
          <w:sz w:val="24"/>
          <w:szCs w:val="24"/>
        </w:rPr>
        <w:t>Talking about Mental Health to a P</w:t>
      </w:r>
      <w:r w:rsidR="007A2D5B" w:rsidRPr="00DA51D2">
        <w:rPr>
          <w:rFonts w:asciiTheme="minorHAnsi" w:hAnsiTheme="minorHAnsi"/>
          <w:b/>
          <w:sz w:val="24"/>
          <w:szCs w:val="24"/>
        </w:rPr>
        <w:t>eer</w:t>
      </w:r>
    </w:p>
    <w:p w14:paraId="6928D664" w14:textId="5E1FCDDF" w:rsidR="004924BE" w:rsidRPr="00DA51D2" w:rsidRDefault="009E25E8" w:rsidP="00BF6F55">
      <w:pPr>
        <w:spacing w:after="240" w:line="276" w:lineRule="auto"/>
        <w:rPr>
          <w:rFonts w:asciiTheme="minorHAnsi" w:hAnsiTheme="minorHAnsi"/>
          <w:sz w:val="24"/>
          <w:szCs w:val="24"/>
        </w:rPr>
      </w:pPr>
      <w:r w:rsidRPr="00DA51D2">
        <w:rPr>
          <w:rFonts w:asciiTheme="minorHAnsi" w:hAnsiTheme="minorHAnsi"/>
          <w:sz w:val="24"/>
          <w:szCs w:val="24"/>
        </w:rPr>
        <w:t>One beneficiary said that he though the programme was a good idea but in the end decided he felt uncomfortable talking about mental health. The Peer Supporters also felt that some beneficiaries might not want to acknowledge that they</w:t>
      </w:r>
      <w:r w:rsidR="004924BE" w:rsidRPr="00DA51D2">
        <w:rPr>
          <w:rFonts w:asciiTheme="minorHAnsi" w:hAnsiTheme="minorHAnsi"/>
          <w:sz w:val="24"/>
          <w:szCs w:val="24"/>
        </w:rPr>
        <w:t xml:space="preserve"> were struggling with low mood, especially to another </w:t>
      </w:r>
      <w:r w:rsidR="00F83DCB">
        <w:rPr>
          <w:rFonts w:asciiTheme="minorHAnsi" w:hAnsiTheme="minorHAnsi"/>
          <w:sz w:val="24"/>
          <w:szCs w:val="24"/>
        </w:rPr>
        <w:t>thalidomide</w:t>
      </w:r>
      <w:r w:rsidR="004924BE" w:rsidRPr="00DA51D2">
        <w:rPr>
          <w:rFonts w:asciiTheme="minorHAnsi" w:hAnsiTheme="minorHAnsi"/>
          <w:sz w:val="24"/>
          <w:szCs w:val="24"/>
        </w:rPr>
        <w:t xml:space="preserve"> survivor who appears not to have any problems. As we discuss in 4.3 above, </w:t>
      </w:r>
      <w:r w:rsidR="00421D93" w:rsidRPr="00DA51D2">
        <w:rPr>
          <w:rFonts w:asciiTheme="minorHAnsi" w:hAnsiTheme="minorHAnsi"/>
          <w:sz w:val="24"/>
          <w:szCs w:val="24"/>
        </w:rPr>
        <w:t>only offering support from a peer may also have put some people off taking part. T</w:t>
      </w:r>
      <w:r w:rsidR="004924BE" w:rsidRPr="00DA51D2">
        <w:rPr>
          <w:rFonts w:asciiTheme="minorHAnsi" w:hAnsiTheme="minorHAnsi"/>
          <w:sz w:val="24"/>
          <w:szCs w:val="24"/>
        </w:rPr>
        <w:t xml:space="preserve">here was clearly a </w:t>
      </w:r>
      <w:r w:rsidR="00D90FA2" w:rsidRPr="00DA51D2">
        <w:rPr>
          <w:rFonts w:asciiTheme="minorHAnsi" w:hAnsiTheme="minorHAnsi"/>
          <w:sz w:val="24"/>
          <w:szCs w:val="24"/>
        </w:rPr>
        <w:t xml:space="preserve">general </w:t>
      </w:r>
      <w:r w:rsidR="004924BE" w:rsidRPr="00DA51D2">
        <w:rPr>
          <w:rFonts w:asciiTheme="minorHAnsi" w:hAnsiTheme="minorHAnsi"/>
          <w:sz w:val="24"/>
          <w:szCs w:val="24"/>
        </w:rPr>
        <w:t>concern about confidentiality and</w:t>
      </w:r>
      <w:r w:rsidR="00421D93" w:rsidRPr="00DA51D2">
        <w:rPr>
          <w:rFonts w:asciiTheme="minorHAnsi" w:hAnsiTheme="minorHAnsi"/>
          <w:sz w:val="24"/>
          <w:szCs w:val="24"/>
        </w:rPr>
        <w:t xml:space="preserve"> </w:t>
      </w:r>
      <w:r w:rsidR="004924BE" w:rsidRPr="00DA51D2">
        <w:rPr>
          <w:rFonts w:asciiTheme="minorHAnsi" w:hAnsiTheme="minorHAnsi"/>
          <w:sz w:val="24"/>
          <w:szCs w:val="24"/>
        </w:rPr>
        <w:t xml:space="preserve">other people within the </w:t>
      </w:r>
      <w:r w:rsidR="00F83DCB">
        <w:rPr>
          <w:rFonts w:asciiTheme="minorHAnsi" w:hAnsiTheme="minorHAnsi"/>
          <w:sz w:val="24"/>
          <w:szCs w:val="24"/>
        </w:rPr>
        <w:t>thalidomide</w:t>
      </w:r>
      <w:r w:rsidR="004924BE" w:rsidRPr="00DA51D2">
        <w:rPr>
          <w:rFonts w:asciiTheme="minorHAnsi" w:hAnsiTheme="minorHAnsi"/>
          <w:sz w:val="24"/>
          <w:szCs w:val="24"/>
        </w:rPr>
        <w:t xml:space="preserve"> community ‘knowi</w:t>
      </w:r>
      <w:r w:rsidR="000D7087" w:rsidRPr="00DA51D2">
        <w:rPr>
          <w:rFonts w:asciiTheme="minorHAnsi" w:hAnsiTheme="minorHAnsi"/>
          <w:sz w:val="24"/>
          <w:szCs w:val="24"/>
        </w:rPr>
        <w:t>ng your business’. A participant</w:t>
      </w:r>
      <w:r w:rsidR="004924BE" w:rsidRPr="00DA51D2">
        <w:rPr>
          <w:rFonts w:asciiTheme="minorHAnsi" w:hAnsiTheme="minorHAnsi"/>
          <w:sz w:val="24"/>
          <w:szCs w:val="24"/>
        </w:rPr>
        <w:t xml:space="preserve"> who withdrew afte</w:t>
      </w:r>
      <w:r w:rsidR="00421D93" w:rsidRPr="00DA51D2">
        <w:rPr>
          <w:rFonts w:asciiTheme="minorHAnsi" w:hAnsiTheme="minorHAnsi"/>
          <w:sz w:val="24"/>
          <w:szCs w:val="24"/>
        </w:rPr>
        <w:t>r</w:t>
      </w:r>
      <w:r w:rsidR="004924BE" w:rsidRPr="00DA51D2">
        <w:rPr>
          <w:rFonts w:asciiTheme="minorHAnsi" w:hAnsiTheme="minorHAnsi"/>
          <w:sz w:val="24"/>
          <w:szCs w:val="24"/>
        </w:rPr>
        <w:t xml:space="preserve"> </w:t>
      </w:r>
      <w:r w:rsidR="000D7087" w:rsidRPr="00DA51D2">
        <w:rPr>
          <w:rFonts w:asciiTheme="minorHAnsi" w:hAnsiTheme="minorHAnsi"/>
          <w:sz w:val="24"/>
          <w:szCs w:val="24"/>
        </w:rPr>
        <w:t>three</w:t>
      </w:r>
      <w:r w:rsidR="004924BE" w:rsidRPr="00DA51D2">
        <w:rPr>
          <w:rFonts w:asciiTheme="minorHAnsi" w:hAnsiTheme="minorHAnsi"/>
          <w:sz w:val="24"/>
          <w:szCs w:val="24"/>
        </w:rPr>
        <w:t xml:space="preserve"> session</w:t>
      </w:r>
      <w:r w:rsidR="000D7087" w:rsidRPr="00DA51D2">
        <w:rPr>
          <w:rFonts w:asciiTheme="minorHAnsi" w:hAnsiTheme="minorHAnsi"/>
          <w:sz w:val="24"/>
          <w:szCs w:val="24"/>
        </w:rPr>
        <w:t>s</w:t>
      </w:r>
      <w:r w:rsidR="004924BE" w:rsidRPr="00DA51D2">
        <w:rPr>
          <w:rFonts w:asciiTheme="minorHAnsi" w:hAnsiTheme="minorHAnsi"/>
          <w:sz w:val="24"/>
          <w:szCs w:val="24"/>
        </w:rPr>
        <w:t xml:space="preserve"> said </w:t>
      </w:r>
      <w:r w:rsidR="004924BE" w:rsidRPr="00DA51D2">
        <w:rPr>
          <w:rFonts w:asciiTheme="minorHAnsi" w:hAnsiTheme="minorHAnsi"/>
          <w:i/>
          <w:sz w:val="24"/>
          <w:szCs w:val="24"/>
        </w:rPr>
        <w:t>“Me personally, I would have preferred an outsider. I think that would make us feel more comfortable because it’s suc</w:t>
      </w:r>
      <w:r w:rsidR="00421D93" w:rsidRPr="00DA51D2">
        <w:rPr>
          <w:rFonts w:asciiTheme="minorHAnsi" w:hAnsiTheme="minorHAnsi"/>
          <w:i/>
          <w:sz w:val="24"/>
          <w:szCs w:val="24"/>
        </w:rPr>
        <w:t>h a small community…</w:t>
      </w:r>
      <w:r w:rsidR="004924BE" w:rsidRPr="00DA51D2">
        <w:rPr>
          <w:rFonts w:asciiTheme="minorHAnsi" w:hAnsiTheme="minorHAnsi"/>
          <w:i/>
          <w:sz w:val="24"/>
          <w:szCs w:val="24"/>
        </w:rPr>
        <w:t>they need to be independent. Not even the Trust staff – they need to independent from the Trust”</w:t>
      </w:r>
      <w:r w:rsidR="00D90FA2" w:rsidRPr="00DA51D2">
        <w:rPr>
          <w:rFonts w:asciiTheme="minorHAnsi" w:hAnsiTheme="minorHAnsi"/>
          <w:sz w:val="24"/>
          <w:szCs w:val="24"/>
        </w:rPr>
        <w:t>. However,</w:t>
      </w:r>
      <w:r w:rsidR="00421D93" w:rsidRPr="00DA51D2">
        <w:rPr>
          <w:rFonts w:asciiTheme="minorHAnsi" w:hAnsiTheme="minorHAnsi"/>
          <w:sz w:val="24"/>
          <w:szCs w:val="24"/>
        </w:rPr>
        <w:t xml:space="preserve"> this was not her reason for withdrawing. By contrast, another person explained that she had only been a beneficiary of the Trust for about eight years and didn’t really feel part of the </w:t>
      </w:r>
      <w:r w:rsidR="00F83DCB">
        <w:rPr>
          <w:rFonts w:asciiTheme="minorHAnsi" w:hAnsiTheme="minorHAnsi"/>
          <w:sz w:val="24"/>
          <w:szCs w:val="24"/>
        </w:rPr>
        <w:t>thalidomide</w:t>
      </w:r>
      <w:r w:rsidR="00421D93" w:rsidRPr="00DA51D2">
        <w:rPr>
          <w:rFonts w:asciiTheme="minorHAnsi" w:hAnsiTheme="minorHAnsi"/>
          <w:sz w:val="24"/>
          <w:szCs w:val="24"/>
        </w:rPr>
        <w:t xml:space="preserve"> community. She felt that many of the original beneficiaries have strong bonds and she didn’t have the same sense of identity, perhaps making the idea of ‘peer’ support harder to accept. </w:t>
      </w:r>
    </w:p>
    <w:p w14:paraId="2529F42B" w14:textId="414DAAAB" w:rsidR="00421D93" w:rsidRPr="004B2E22" w:rsidRDefault="00D90FA2" w:rsidP="004B2E22">
      <w:pPr>
        <w:spacing w:after="120" w:line="276" w:lineRule="auto"/>
        <w:rPr>
          <w:rFonts w:asciiTheme="minorHAnsi" w:hAnsiTheme="minorHAnsi"/>
          <w:sz w:val="24"/>
          <w:szCs w:val="24"/>
        </w:rPr>
      </w:pPr>
      <w:r w:rsidRPr="00DA51D2">
        <w:rPr>
          <w:rFonts w:asciiTheme="minorHAnsi" w:hAnsiTheme="minorHAnsi"/>
          <w:sz w:val="24"/>
          <w:szCs w:val="24"/>
        </w:rPr>
        <w:lastRenderedPageBreak/>
        <w:t>More generally there was sense that the timing of when people were offered the programme was key</w:t>
      </w:r>
      <w:r w:rsidR="001D4D6E" w:rsidRPr="00DA51D2">
        <w:rPr>
          <w:rFonts w:asciiTheme="minorHAnsi" w:hAnsiTheme="minorHAnsi"/>
          <w:sz w:val="24"/>
          <w:szCs w:val="24"/>
        </w:rPr>
        <w:t xml:space="preserve"> - catching them at a point when were ready to think about addressing their low mood and receptive to trying a supported self-help approach. Both the participants and the Peer/Staff Supporters had a number of suggestions for promoting and improving take-up of the </w:t>
      </w:r>
      <w:proofErr w:type="spellStart"/>
      <w:r w:rsidR="001D4D6E" w:rsidRPr="00DA51D2">
        <w:rPr>
          <w:rFonts w:asciiTheme="minorHAnsi" w:hAnsiTheme="minorHAnsi"/>
          <w:sz w:val="24"/>
          <w:szCs w:val="24"/>
        </w:rPr>
        <w:t>LIfTS</w:t>
      </w:r>
      <w:proofErr w:type="spellEnd"/>
      <w:r w:rsidR="001D4D6E" w:rsidRPr="00DA51D2">
        <w:rPr>
          <w:rFonts w:asciiTheme="minorHAnsi" w:hAnsiTheme="minorHAnsi"/>
          <w:sz w:val="24"/>
          <w:szCs w:val="24"/>
        </w:rPr>
        <w:t xml:space="preserve"> programme, if it continues, and these are discussed in the next chapter. </w:t>
      </w:r>
      <w:r w:rsidR="00421D93" w:rsidRPr="00DA51D2">
        <w:rPr>
          <w:rFonts w:asciiTheme="minorHAnsi" w:hAnsiTheme="minorHAnsi"/>
          <w:sz w:val="24"/>
          <w:szCs w:val="24"/>
        </w:rPr>
        <w:br w:type="page"/>
      </w:r>
    </w:p>
    <w:p w14:paraId="5588D1CA" w14:textId="5B9BEFAE" w:rsidR="0058645D" w:rsidRPr="00DA51D2" w:rsidRDefault="00A76384" w:rsidP="00BF6F55">
      <w:pPr>
        <w:pStyle w:val="Heading1"/>
        <w:spacing w:before="0" w:after="120" w:line="276" w:lineRule="auto"/>
        <w:rPr>
          <w:rFonts w:asciiTheme="minorHAnsi" w:hAnsiTheme="minorHAnsi"/>
          <w:sz w:val="24"/>
          <w:szCs w:val="24"/>
        </w:rPr>
      </w:pPr>
      <w:bookmarkStart w:id="35" w:name="_Toc34045217"/>
      <w:r w:rsidRPr="00DA51D2">
        <w:rPr>
          <w:rFonts w:asciiTheme="minorHAnsi" w:hAnsiTheme="minorHAnsi"/>
          <w:sz w:val="24"/>
          <w:szCs w:val="24"/>
        </w:rPr>
        <w:lastRenderedPageBreak/>
        <w:t>Chapter 5</w:t>
      </w:r>
      <w:r w:rsidR="0058645D" w:rsidRPr="00DA51D2">
        <w:rPr>
          <w:rFonts w:asciiTheme="minorHAnsi" w:hAnsiTheme="minorHAnsi"/>
          <w:sz w:val="24"/>
          <w:szCs w:val="24"/>
        </w:rPr>
        <w:t xml:space="preserve"> </w:t>
      </w:r>
      <w:r w:rsidR="00BF6F55">
        <w:rPr>
          <w:rFonts w:asciiTheme="minorHAnsi" w:hAnsiTheme="minorHAnsi"/>
          <w:sz w:val="24"/>
          <w:szCs w:val="24"/>
        </w:rPr>
        <w:t xml:space="preserve">     </w:t>
      </w:r>
      <w:r w:rsidR="0058645D" w:rsidRPr="00DA51D2">
        <w:rPr>
          <w:rFonts w:asciiTheme="minorHAnsi" w:hAnsiTheme="minorHAnsi"/>
          <w:sz w:val="24"/>
          <w:szCs w:val="24"/>
        </w:rPr>
        <w:t>Conclusions and Recommendations</w:t>
      </w:r>
      <w:bookmarkEnd w:id="35"/>
      <w:r w:rsidR="0058645D" w:rsidRPr="00DA51D2">
        <w:rPr>
          <w:rFonts w:asciiTheme="minorHAnsi" w:hAnsiTheme="minorHAnsi"/>
          <w:sz w:val="24"/>
          <w:szCs w:val="24"/>
        </w:rPr>
        <w:t xml:space="preserve"> </w:t>
      </w:r>
    </w:p>
    <w:p w14:paraId="7940E1D1" w14:textId="2FAF8B7C" w:rsidR="007F30EE" w:rsidRPr="00DA51D2" w:rsidRDefault="00BF131D" w:rsidP="00BF6F55">
      <w:pPr>
        <w:spacing w:after="120" w:line="276" w:lineRule="auto"/>
        <w:rPr>
          <w:rFonts w:asciiTheme="minorHAnsi" w:hAnsiTheme="minorHAnsi"/>
          <w:sz w:val="24"/>
          <w:szCs w:val="24"/>
        </w:rPr>
      </w:pPr>
      <w:r w:rsidRPr="00DA51D2">
        <w:rPr>
          <w:rFonts w:asciiTheme="minorHAnsi" w:hAnsiTheme="minorHAnsi"/>
          <w:sz w:val="24"/>
          <w:szCs w:val="24"/>
        </w:rPr>
        <w:t>The number of beneficiaries</w:t>
      </w:r>
      <w:r w:rsidR="007F30EE" w:rsidRPr="00DA51D2">
        <w:rPr>
          <w:rFonts w:asciiTheme="minorHAnsi" w:hAnsiTheme="minorHAnsi"/>
          <w:sz w:val="24"/>
          <w:szCs w:val="24"/>
        </w:rPr>
        <w:t xml:space="preserve"> who completed the </w:t>
      </w:r>
      <w:proofErr w:type="spellStart"/>
      <w:r w:rsidR="007F30EE" w:rsidRPr="00DA51D2">
        <w:rPr>
          <w:rFonts w:asciiTheme="minorHAnsi" w:hAnsiTheme="minorHAnsi"/>
          <w:sz w:val="24"/>
          <w:szCs w:val="24"/>
        </w:rPr>
        <w:t>LIfTS</w:t>
      </w:r>
      <w:proofErr w:type="spellEnd"/>
      <w:r w:rsidR="007F30EE" w:rsidRPr="00DA51D2">
        <w:rPr>
          <w:rFonts w:asciiTheme="minorHAnsi" w:hAnsiTheme="minorHAnsi"/>
          <w:sz w:val="24"/>
          <w:szCs w:val="24"/>
        </w:rPr>
        <w:t xml:space="preserve"> programme was small and so the re</w:t>
      </w:r>
      <w:r w:rsidR="00C81065" w:rsidRPr="00DA51D2">
        <w:rPr>
          <w:rFonts w:asciiTheme="minorHAnsi" w:hAnsiTheme="minorHAnsi"/>
          <w:sz w:val="24"/>
          <w:szCs w:val="24"/>
        </w:rPr>
        <w:t>s</w:t>
      </w:r>
      <w:r w:rsidR="007F30EE" w:rsidRPr="00DA51D2">
        <w:rPr>
          <w:rFonts w:asciiTheme="minorHAnsi" w:hAnsiTheme="minorHAnsi"/>
          <w:sz w:val="24"/>
          <w:szCs w:val="24"/>
        </w:rPr>
        <w:t>ults need to be interpreted with caution. However, all of</w:t>
      </w:r>
      <w:r w:rsidR="00C81065" w:rsidRPr="00DA51D2">
        <w:rPr>
          <w:rFonts w:asciiTheme="minorHAnsi" w:hAnsiTheme="minorHAnsi"/>
          <w:sz w:val="24"/>
          <w:szCs w:val="24"/>
        </w:rPr>
        <w:t xml:space="preserve"> the participants</w:t>
      </w:r>
      <w:r w:rsidR="007F30EE" w:rsidRPr="00DA51D2">
        <w:rPr>
          <w:rFonts w:asciiTheme="minorHAnsi" w:hAnsiTheme="minorHAnsi"/>
          <w:sz w:val="24"/>
          <w:szCs w:val="24"/>
        </w:rPr>
        <w:t xml:space="preserve"> reported positive outcomes, in particular </w:t>
      </w:r>
      <w:r w:rsidR="00C81065" w:rsidRPr="00DA51D2">
        <w:rPr>
          <w:rFonts w:asciiTheme="minorHAnsi" w:hAnsiTheme="minorHAnsi"/>
          <w:sz w:val="24"/>
          <w:szCs w:val="24"/>
        </w:rPr>
        <w:t>an improvement in their mood, with some also feeling</w:t>
      </w:r>
      <w:r w:rsidR="007F30EE" w:rsidRPr="00DA51D2">
        <w:rPr>
          <w:rFonts w:asciiTheme="minorHAnsi" w:hAnsiTheme="minorHAnsi"/>
          <w:sz w:val="24"/>
          <w:szCs w:val="24"/>
        </w:rPr>
        <w:t xml:space="preserve"> less anxious and</w:t>
      </w:r>
      <w:r w:rsidRPr="00DA51D2">
        <w:rPr>
          <w:rFonts w:asciiTheme="minorHAnsi" w:hAnsiTheme="minorHAnsi"/>
          <w:sz w:val="24"/>
          <w:szCs w:val="24"/>
        </w:rPr>
        <w:t xml:space="preserve">/or </w:t>
      </w:r>
      <w:r w:rsidR="00992B5B" w:rsidRPr="00DA51D2">
        <w:rPr>
          <w:rFonts w:asciiTheme="minorHAnsi" w:hAnsiTheme="minorHAnsi"/>
          <w:sz w:val="24"/>
          <w:szCs w:val="24"/>
        </w:rPr>
        <w:t>reporting</w:t>
      </w:r>
      <w:r w:rsidR="00C81065" w:rsidRPr="00DA51D2">
        <w:rPr>
          <w:rFonts w:asciiTheme="minorHAnsi" w:hAnsiTheme="minorHAnsi"/>
          <w:sz w:val="24"/>
          <w:szCs w:val="24"/>
        </w:rPr>
        <w:t xml:space="preserve"> improvements in their general health. The Peer Supporters also felt they had benefited from taking on the role. The experience of supporting participants and seeing them improve had been positive, and they had learned new </w:t>
      </w:r>
      <w:proofErr w:type="gramStart"/>
      <w:r w:rsidR="00C81065" w:rsidRPr="00DA51D2">
        <w:rPr>
          <w:rFonts w:asciiTheme="minorHAnsi" w:hAnsiTheme="minorHAnsi"/>
          <w:sz w:val="24"/>
          <w:szCs w:val="24"/>
        </w:rPr>
        <w:t>skills which</w:t>
      </w:r>
      <w:proofErr w:type="gramEnd"/>
      <w:r w:rsidR="00C81065" w:rsidRPr="00DA51D2">
        <w:rPr>
          <w:rFonts w:asciiTheme="minorHAnsi" w:hAnsiTheme="minorHAnsi"/>
          <w:sz w:val="24"/>
          <w:szCs w:val="24"/>
        </w:rPr>
        <w:t xml:space="preserve"> they could use within and outside the </w:t>
      </w:r>
      <w:r w:rsidR="00F83DCB">
        <w:rPr>
          <w:rFonts w:asciiTheme="minorHAnsi" w:hAnsiTheme="minorHAnsi"/>
          <w:sz w:val="24"/>
          <w:szCs w:val="24"/>
        </w:rPr>
        <w:t>thalidomide</w:t>
      </w:r>
      <w:r w:rsidR="00C81065" w:rsidRPr="00DA51D2">
        <w:rPr>
          <w:rFonts w:asciiTheme="minorHAnsi" w:hAnsiTheme="minorHAnsi"/>
          <w:sz w:val="24"/>
          <w:szCs w:val="24"/>
        </w:rPr>
        <w:t xml:space="preserve"> community. Some said they had learnt things which they could transfer to </w:t>
      </w:r>
      <w:proofErr w:type="gramStart"/>
      <w:r w:rsidR="00C81065" w:rsidRPr="00DA51D2">
        <w:rPr>
          <w:rFonts w:asciiTheme="minorHAnsi" w:hAnsiTheme="minorHAnsi"/>
          <w:sz w:val="24"/>
          <w:szCs w:val="24"/>
        </w:rPr>
        <w:t>their</w:t>
      </w:r>
      <w:proofErr w:type="gramEnd"/>
      <w:r w:rsidR="00C81065" w:rsidRPr="00DA51D2">
        <w:rPr>
          <w:rFonts w:asciiTheme="minorHAnsi" w:hAnsiTheme="minorHAnsi"/>
          <w:sz w:val="24"/>
          <w:szCs w:val="24"/>
        </w:rPr>
        <w:t xml:space="preserve"> own lives, in particular ways </w:t>
      </w:r>
      <w:r w:rsidR="00A73AA5" w:rsidRPr="00DA51D2">
        <w:rPr>
          <w:rFonts w:asciiTheme="minorHAnsi" w:hAnsiTheme="minorHAnsi"/>
          <w:sz w:val="24"/>
          <w:szCs w:val="24"/>
        </w:rPr>
        <w:t>to prevent low mood. The Staff S</w:t>
      </w:r>
      <w:r w:rsidR="00C81065" w:rsidRPr="00DA51D2">
        <w:rPr>
          <w:rFonts w:asciiTheme="minorHAnsi" w:hAnsiTheme="minorHAnsi"/>
          <w:sz w:val="24"/>
          <w:szCs w:val="24"/>
        </w:rPr>
        <w:t>upporter also felt she had learnt valu</w:t>
      </w:r>
      <w:r w:rsidRPr="00DA51D2">
        <w:rPr>
          <w:rFonts w:asciiTheme="minorHAnsi" w:hAnsiTheme="minorHAnsi"/>
          <w:sz w:val="24"/>
          <w:szCs w:val="24"/>
        </w:rPr>
        <w:t xml:space="preserve">able skills which she has been able to use </w:t>
      </w:r>
      <w:r w:rsidR="00C81065" w:rsidRPr="00DA51D2">
        <w:rPr>
          <w:rFonts w:asciiTheme="minorHAnsi" w:hAnsiTheme="minorHAnsi"/>
          <w:sz w:val="24"/>
          <w:szCs w:val="24"/>
        </w:rPr>
        <w:t xml:space="preserve">in other areas of her work. </w:t>
      </w:r>
    </w:p>
    <w:p w14:paraId="492408AF" w14:textId="77777777" w:rsidR="00C81065" w:rsidRPr="00DA51D2" w:rsidRDefault="00C81065" w:rsidP="00BF6F55">
      <w:pPr>
        <w:spacing w:after="120" w:line="276" w:lineRule="auto"/>
        <w:rPr>
          <w:rFonts w:asciiTheme="minorHAnsi" w:hAnsiTheme="minorHAnsi"/>
          <w:sz w:val="24"/>
          <w:szCs w:val="24"/>
        </w:rPr>
      </w:pPr>
      <w:r w:rsidRPr="00DA51D2">
        <w:rPr>
          <w:rFonts w:asciiTheme="minorHAnsi" w:hAnsiTheme="minorHAnsi"/>
          <w:sz w:val="24"/>
          <w:szCs w:val="24"/>
        </w:rPr>
        <w:t xml:space="preserve">There was general agreement from participants and Peer Supporters that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should continue in some form, as one of a range of approaches for supporting beneficiaries with poor mental wellbeing. </w:t>
      </w:r>
      <w:r w:rsidR="00601410" w:rsidRPr="00DA51D2">
        <w:rPr>
          <w:rFonts w:asciiTheme="minorHAnsi" w:hAnsiTheme="minorHAnsi"/>
          <w:sz w:val="24"/>
          <w:szCs w:val="24"/>
        </w:rPr>
        <w:t>There was recognition that this type of supported self-help behavioural activation programme will not suit all beneficiaries with low mood/depression. However, it is rela</w:t>
      </w:r>
      <w:r w:rsidR="00374E31" w:rsidRPr="00DA51D2">
        <w:rPr>
          <w:rFonts w:asciiTheme="minorHAnsi" w:hAnsiTheme="minorHAnsi"/>
          <w:sz w:val="24"/>
          <w:szCs w:val="24"/>
        </w:rPr>
        <w:t xml:space="preserve">tively simple and low cost approach, which potentially </w:t>
      </w:r>
      <w:r w:rsidR="00601410" w:rsidRPr="00DA51D2">
        <w:rPr>
          <w:rFonts w:asciiTheme="minorHAnsi" w:hAnsiTheme="minorHAnsi"/>
          <w:sz w:val="24"/>
          <w:szCs w:val="24"/>
        </w:rPr>
        <w:t>could help a number of beneficiaries</w:t>
      </w:r>
      <w:r w:rsidR="0032143C" w:rsidRPr="00DA51D2">
        <w:rPr>
          <w:rFonts w:asciiTheme="minorHAnsi" w:hAnsiTheme="minorHAnsi"/>
          <w:sz w:val="24"/>
          <w:szCs w:val="24"/>
        </w:rPr>
        <w:t xml:space="preserve"> each year. </w:t>
      </w:r>
      <w:r w:rsidR="009A7F44" w:rsidRPr="00DA51D2">
        <w:rPr>
          <w:rFonts w:asciiTheme="minorHAnsi" w:hAnsiTheme="minorHAnsi"/>
          <w:sz w:val="24"/>
          <w:szCs w:val="24"/>
        </w:rPr>
        <w:t xml:space="preserve">If the Trust does decide to continue the </w:t>
      </w:r>
      <w:proofErr w:type="spellStart"/>
      <w:r w:rsidR="009A7F44" w:rsidRPr="00DA51D2">
        <w:rPr>
          <w:rFonts w:asciiTheme="minorHAnsi" w:hAnsiTheme="minorHAnsi"/>
          <w:sz w:val="24"/>
          <w:szCs w:val="24"/>
        </w:rPr>
        <w:t>LIf</w:t>
      </w:r>
      <w:r w:rsidR="00A05D88" w:rsidRPr="00DA51D2">
        <w:rPr>
          <w:rFonts w:asciiTheme="minorHAnsi" w:hAnsiTheme="minorHAnsi"/>
          <w:sz w:val="24"/>
          <w:szCs w:val="24"/>
        </w:rPr>
        <w:t>TS</w:t>
      </w:r>
      <w:proofErr w:type="spellEnd"/>
      <w:r w:rsidR="00A05D88" w:rsidRPr="00DA51D2">
        <w:rPr>
          <w:rFonts w:asciiTheme="minorHAnsi" w:hAnsiTheme="minorHAnsi"/>
          <w:sz w:val="24"/>
          <w:szCs w:val="24"/>
        </w:rPr>
        <w:t xml:space="preserve"> programme, we would highlight the following issues/recommendations:</w:t>
      </w:r>
    </w:p>
    <w:p w14:paraId="066E01DC" w14:textId="276D2913" w:rsidR="00251509" w:rsidRPr="00DA51D2" w:rsidRDefault="00992B5B" w:rsidP="00A125E9">
      <w:pPr>
        <w:pStyle w:val="ListParagraph"/>
        <w:numPr>
          <w:ilvl w:val="0"/>
          <w:numId w:val="11"/>
        </w:numPr>
        <w:spacing w:after="120" w:line="276" w:lineRule="auto"/>
        <w:ind w:left="714" w:hanging="357"/>
        <w:contextualSpacing w:val="0"/>
        <w:rPr>
          <w:rFonts w:asciiTheme="minorHAnsi" w:hAnsiTheme="minorHAnsi"/>
          <w:sz w:val="24"/>
          <w:szCs w:val="24"/>
        </w:rPr>
      </w:pPr>
      <w:r w:rsidRPr="00DA51D2">
        <w:rPr>
          <w:rFonts w:asciiTheme="minorHAnsi" w:hAnsiTheme="minorHAnsi"/>
          <w:sz w:val="24"/>
          <w:szCs w:val="24"/>
        </w:rPr>
        <w:t>Using</w:t>
      </w:r>
      <w:r w:rsidR="009A7F44" w:rsidRPr="00DA51D2">
        <w:rPr>
          <w:rFonts w:asciiTheme="minorHAnsi" w:hAnsiTheme="minorHAnsi"/>
          <w:sz w:val="24"/>
          <w:szCs w:val="24"/>
        </w:rPr>
        <w:t xml:space="preserve"> a number of approaches to identifying beneficiaries who might benefi</w:t>
      </w:r>
      <w:r w:rsidR="00251509" w:rsidRPr="00DA51D2">
        <w:rPr>
          <w:rFonts w:asciiTheme="minorHAnsi" w:hAnsiTheme="minorHAnsi"/>
          <w:sz w:val="24"/>
          <w:szCs w:val="24"/>
        </w:rPr>
        <w:t>t from the programme. Contacts (e.g. HNAs and Wellbeing Calls) which provide an opportuni</w:t>
      </w:r>
      <w:r w:rsidRPr="00DA51D2">
        <w:rPr>
          <w:rFonts w:asciiTheme="minorHAnsi" w:hAnsiTheme="minorHAnsi"/>
          <w:sz w:val="24"/>
          <w:szCs w:val="24"/>
        </w:rPr>
        <w:t>ty to explore someone’s mood,</w:t>
      </w:r>
      <w:r w:rsidR="00251509" w:rsidRPr="00DA51D2">
        <w:rPr>
          <w:rFonts w:asciiTheme="minorHAnsi" w:hAnsiTheme="minorHAnsi"/>
          <w:sz w:val="24"/>
          <w:szCs w:val="24"/>
        </w:rPr>
        <w:t xml:space="preserve"> gauge if they are r</w:t>
      </w:r>
      <w:r w:rsidRPr="00DA51D2">
        <w:rPr>
          <w:rFonts w:asciiTheme="minorHAnsi" w:hAnsiTheme="minorHAnsi"/>
          <w:sz w:val="24"/>
          <w:szCs w:val="24"/>
        </w:rPr>
        <w:t>eceptive to addressing low mood</w:t>
      </w:r>
      <w:r w:rsidR="00251509" w:rsidRPr="00DA51D2">
        <w:rPr>
          <w:rFonts w:asciiTheme="minorHAnsi" w:hAnsiTheme="minorHAnsi"/>
          <w:sz w:val="24"/>
          <w:szCs w:val="24"/>
        </w:rPr>
        <w:t xml:space="preserve"> and allow time to briefly explain the programme are ideal. However, other activities such as Talk Together, Volunteer support</w:t>
      </w:r>
      <w:r w:rsidR="00EE087E">
        <w:rPr>
          <w:rFonts w:asciiTheme="minorHAnsi" w:hAnsiTheme="minorHAnsi"/>
          <w:sz w:val="24"/>
          <w:szCs w:val="24"/>
        </w:rPr>
        <w:t xml:space="preserve"> contact</w:t>
      </w:r>
      <w:r w:rsidR="00251509" w:rsidRPr="00DA51D2">
        <w:rPr>
          <w:rFonts w:asciiTheme="minorHAnsi" w:hAnsiTheme="minorHAnsi"/>
          <w:sz w:val="24"/>
          <w:szCs w:val="24"/>
        </w:rPr>
        <w:t xml:space="preserve"> and Proof of Existence calls might also be good times to mention that the programme is available and see if a beneficiary is interested in learning more about it. </w:t>
      </w:r>
    </w:p>
    <w:p w14:paraId="4689C7B3" w14:textId="04C3792F" w:rsidR="007F482D" w:rsidRPr="00DA51D2" w:rsidRDefault="00AB19C6" w:rsidP="00A125E9">
      <w:pPr>
        <w:pStyle w:val="ListParagraph"/>
        <w:numPr>
          <w:ilvl w:val="0"/>
          <w:numId w:val="11"/>
        </w:numPr>
        <w:spacing w:after="120" w:line="276" w:lineRule="auto"/>
        <w:ind w:left="714" w:hanging="357"/>
        <w:contextualSpacing w:val="0"/>
        <w:rPr>
          <w:rFonts w:asciiTheme="minorHAnsi" w:hAnsiTheme="minorHAnsi"/>
          <w:sz w:val="24"/>
          <w:szCs w:val="24"/>
        </w:rPr>
      </w:pPr>
      <w:r w:rsidRPr="00DA51D2">
        <w:rPr>
          <w:rFonts w:asciiTheme="minorHAnsi" w:hAnsiTheme="minorHAnsi"/>
          <w:sz w:val="24"/>
          <w:szCs w:val="24"/>
        </w:rPr>
        <w:t xml:space="preserve">Catching people at the right time (i.e. when they are experiencing low mood </w:t>
      </w:r>
      <w:r w:rsidRPr="00DA51D2">
        <w:rPr>
          <w:rFonts w:asciiTheme="minorHAnsi" w:hAnsiTheme="minorHAnsi"/>
          <w:i/>
          <w:sz w:val="24"/>
          <w:szCs w:val="24"/>
        </w:rPr>
        <w:t>and</w:t>
      </w:r>
      <w:r w:rsidRPr="00DA51D2">
        <w:rPr>
          <w:rFonts w:asciiTheme="minorHAnsi" w:hAnsiTheme="minorHAnsi"/>
          <w:sz w:val="24"/>
          <w:szCs w:val="24"/>
        </w:rPr>
        <w:t xml:space="preserve"> are receptive to the idea of addressing it) appears to be crucial in getting people to take up and engage with the programme. For this reason the Trust might want to particularly </w:t>
      </w:r>
      <w:r w:rsidR="00BF131D" w:rsidRPr="00DA51D2">
        <w:rPr>
          <w:rFonts w:asciiTheme="minorHAnsi" w:hAnsiTheme="minorHAnsi"/>
          <w:sz w:val="24"/>
          <w:szCs w:val="24"/>
        </w:rPr>
        <w:t>identify</w:t>
      </w:r>
      <w:r w:rsidRPr="00DA51D2">
        <w:rPr>
          <w:rFonts w:asciiTheme="minorHAnsi" w:hAnsiTheme="minorHAnsi"/>
          <w:sz w:val="24"/>
          <w:szCs w:val="24"/>
        </w:rPr>
        <w:t xml:space="preserve"> beneficiaries who have recently experienced</w:t>
      </w:r>
      <w:r w:rsidR="00A05D88" w:rsidRPr="00DA51D2">
        <w:rPr>
          <w:rFonts w:asciiTheme="minorHAnsi" w:hAnsiTheme="minorHAnsi"/>
          <w:sz w:val="24"/>
          <w:szCs w:val="24"/>
        </w:rPr>
        <w:t>:</w:t>
      </w:r>
      <w:r w:rsidRPr="00DA51D2">
        <w:rPr>
          <w:rFonts w:asciiTheme="minorHAnsi" w:hAnsiTheme="minorHAnsi"/>
          <w:sz w:val="24"/>
          <w:szCs w:val="24"/>
        </w:rPr>
        <w:t xml:space="preserve"> </w:t>
      </w:r>
      <w:r w:rsidR="00A05D88" w:rsidRPr="00DA51D2">
        <w:rPr>
          <w:rFonts w:asciiTheme="minorHAnsi" w:hAnsiTheme="minorHAnsi"/>
          <w:sz w:val="24"/>
          <w:szCs w:val="24"/>
        </w:rPr>
        <w:t xml:space="preserve">physical health problems; </w:t>
      </w:r>
      <w:r w:rsidRPr="00DA51D2">
        <w:rPr>
          <w:rFonts w:asciiTheme="minorHAnsi" w:hAnsiTheme="minorHAnsi"/>
          <w:sz w:val="24"/>
          <w:szCs w:val="24"/>
        </w:rPr>
        <w:t xml:space="preserve">a decline in function, especially if this has led to them need additional support </w:t>
      </w:r>
      <w:r w:rsidR="00A05D88" w:rsidRPr="00DA51D2">
        <w:rPr>
          <w:rFonts w:asciiTheme="minorHAnsi" w:hAnsiTheme="minorHAnsi"/>
          <w:sz w:val="24"/>
          <w:szCs w:val="24"/>
        </w:rPr>
        <w:t>(e.g. personal assistance/</w:t>
      </w:r>
      <w:r w:rsidRPr="00DA51D2">
        <w:rPr>
          <w:rFonts w:asciiTheme="minorHAnsi" w:hAnsiTheme="minorHAnsi"/>
          <w:sz w:val="24"/>
          <w:szCs w:val="24"/>
        </w:rPr>
        <w:t>personal care</w:t>
      </w:r>
      <w:r w:rsidR="00A05D88" w:rsidRPr="00DA51D2">
        <w:rPr>
          <w:rFonts w:asciiTheme="minorHAnsi" w:hAnsiTheme="minorHAnsi"/>
          <w:sz w:val="24"/>
          <w:szCs w:val="24"/>
        </w:rPr>
        <w:t xml:space="preserve">); </w:t>
      </w:r>
      <w:r w:rsidRPr="00DA51D2">
        <w:rPr>
          <w:rFonts w:asciiTheme="minorHAnsi" w:hAnsiTheme="minorHAnsi"/>
          <w:sz w:val="24"/>
          <w:szCs w:val="24"/>
        </w:rPr>
        <w:t xml:space="preserve">a change in their working lives such </w:t>
      </w:r>
      <w:r w:rsidR="00A05D88" w:rsidRPr="00DA51D2">
        <w:rPr>
          <w:rFonts w:asciiTheme="minorHAnsi" w:hAnsiTheme="minorHAnsi"/>
          <w:sz w:val="24"/>
          <w:szCs w:val="24"/>
        </w:rPr>
        <w:t xml:space="preserve">as retirement/ redundancy; a </w:t>
      </w:r>
      <w:r w:rsidRPr="00DA51D2">
        <w:rPr>
          <w:rFonts w:asciiTheme="minorHAnsi" w:hAnsiTheme="minorHAnsi"/>
          <w:sz w:val="24"/>
          <w:szCs w:val="24"/>
        </w:rPr>
        <w:t>bereavement or other life event such as rela</w:t>
      </w:r>
      <w:r w:rsidR="00A05D88" w:rsidRPr="00DA51D2">
        <w:rPr>
          <w:rFonts w:asciiTheme="minorHAnsi" w:hAnsiTheme="minorHAnsi"/>
          <w:sz w:val="24"/>
          <w:szCs w:val="24"/>
        </w:rPr>
        <w:t xml:space="preserve">tionship breakdown; or who have new responsibilities such as </w:t>
      </w:r>
      <w:r w:rsidRPr="00DA51D2">
        <w:rPr>
          <w:rFonts w:asciiTheme="minorHAnsi" w:hAnsiTheme="minorHAnsi"/>
          <w:sz w:val="24"/>
          <w:szCs w:val="24"/>
        </w:rPr>
        <w:t xml:space="preserve">caring for </w:t>
      </w:r>
      <w:r w:rsidR="00A05D88" w:rsidRPr="00DA51D2">
        <w:rPr>
          <w:rFonts w:asciiTheme="minorHAnsi" w:hAnsiTheme="minorHAnsi"/>
          <w:sz w:val="24"/>
          <w:szCs w:val="24"/>
        </w:rPr>
        <w:t>family member</w:t>
      </w:r>
    </w:p>
    <w:p w14:paraId="6C8E8FF8" w14:textId="77777777" w:rsidR="006D71C3" w:rsidRPr="00DA51D2" w:rsidRDefault="00CC2553" w:rsidP="00A125E9">
      <w:pPr>
        <w:pStyle w:val="ListParagraph"/>
        <w:numPr>
          <w:ilvl w:val="0"/>
          <w:numId w:val="11"/>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t>E</w:t>
      </w:r>
      <w:r w:rsidR="00ED0D40" w:rsidRPr="00DA51D2">
        <w:rPr>
          <w:rFonts w:asciiTheme="minorHAnsi" w:hAnsiTheme="minorHAnsi"/>
          <w:sz w:val="24"/>
          <w:szCs w:val="24"/>
        </w:rPr>
        <w:t>xplaining and p</w:t>
      </w:r>
      <w:r w:rsidRPr="00DA51D2">
        <w:rPr>
          <w:rFonts w:asciiTheme="minorHAnsi" w:hAnsiTheme="minorHAnsi"/>
          <w:sz w:val="24"/>
          <w:szCs w:val="24"/>
        </w:rPr>
        <w:t xml:space="preserve">romoting the programme is likely to be crucial for improving take-up. </w:t>
      </w:r>
      <w:r w:rsidR="001C5FCC" w:rsidRPr="00DA51D2">
        <w:rPr>
          <w:rFonts w:asciiTheme="minorHAnsi" w:hAnsiTheme="minorHAnsi"/>
          <w:sz w:val="24"/>
          <w:szCs w:val="24"/>
        </w:rPr>
        <w:t>Suggestion made</w:t>
      </w:r>
      <w:r w:rsidRPr="00DA51D2">
        <w:rPr>
          <w:rFonts w:asciiTheme="minorHAnsi" w:hAnsiTheme="minorHAnsi"/>
          <w:sz w:val="24"/>
          <w:szCs w:val="24"/>
        </w:rPr>
        <w:t xml:space="preserve"> by participants and Peer Supporters included:</w:t>
      </w:r>
      <w:r w:rsidR="005142A2" w:rsidRPr="00DA51D2">
        <w:rPr>
          <w:rFonts w:asciiTheme="minorHAnsi" w:hAnsiTheme="minorHAnsi"/>
          <w:sz w:val="24"/>
          <w:szCs w:val="24"/>
        </w:rPr>
        <w:t xml:space="preserve"> </w:t>
      </w:r>
    </w:p>
    <w:p w14:paraId="17E142E2" w14:textId="194C4042" w:rsidR="006D71C3" w:rsidRPr="00DA51D2" w:rsidRDefault="006D71C3" w:rsidP="00A125E9">
      <w:pPr>
        <w:pStyle w:val="ListParagraph"/>
        <w:numPr>
          <w:ilvl w:val="0"/>
          <w:numId w:val="17"/>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Providing information about the programme on the Trust website, and possibly even making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w:t>
      </w:r>
      <w:r w:rsidR="00122A2A" w:rsidRPr="00DA51D2">
        <w:rPr>
          <w:rFonts w:asciiTheme="minorHAnsi" w:hAnsiTheme="minorHAnsi"/>
          <w:sz w:val="24"/>
          <w:szCs w:val="24"/>
        </w:rPr>
        <w:t>workbook</w:t>
      </w:r>
      <w:r w:rsidRPr="00DA51D2">
        <w:rPr>
          <w:rFonts w:asciiTheme="minorHAnsi" w:hAnsiTheme="minorHAnsi"/>
          <w:sz w:val="24"/>
          <w:szCs w:val="24"/>
        </w:rPr>
        <w:t xml:space="preserve"> available for people to view</w:t>
      </w:r>
    </w:p>
    <w:p w14:paraId="37CF9A7D" w14:textId="77777777" w:rsidR="006D71C3" w:rsidRPr="00DA51D2" w:rsidRDefault="006D71C3" w:rsidP="00A125E9">
      <w:pPr>
        <w:pStyle w:val="ListParagraph"/>
        <w:numPr>
          <w:ilvl w:val="0"/>
          <w:numId w:val="17"/>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Using personal stories (probably </w:t>
      </w:r>
      <w:proofErr w:type="spellStart"/>
      <w:r w:rsidRPr="00DA51D2">
        <w:rPr>
          <w:rFonts w:asciiTheme="minorHAnsi" w:hAnsiTheme="minorHAnsi"/>
          <w:sz w:val="24"/>
          <w:szCs w:val="24"/>
        </w:rPr>
        <w:t>anonymised</w:t>
      </w:r>
      <w:proofErr w:type="spellEnd"/>
      <w:r w:rsidRPr="00DA51D2">
        <w:rPr>
          <w:rFonts w:asciiTheme="minorHAnsi" w:hAnsiTheme="minorHAnsi"/>
          <w:sz w:val="24"/>
          <w:szCs w:val="24"/>
        </w:rPr>
        <w:t>) to illustrate how the programme has helped other beneficiaries. These could be written or perhaps take the form of an audio interview</w:t>
      </w:r>
    </w:p>
    <w:p w14:paraId="326684B4" w14:textId="6485C540" w:rsidR="006D71C3" w:rsidRPr="00DA51D2" w:rsidRDefault="006D71C3" w:rsidP="00A125E9">
      <w:pPr>
        <w:pStyle w:val="ListParagraph"/>
        <w:numPr>
          <w:ilvl w:val="0"/>
          <w:numId w:val="17"/>
        </w:numPr>
        <w:spacing w:after="120" w:line="276" w:lineRule="auto"/>
        <w:contextualSpacing w:val="0"/>
        <w:rPr>
          <w:rFonts w:asciiTheme="minorHAnsi" w:hAnsiTheme="minorHAnsi"/>
          <w:sz w:val="24"/>
          <w:szCs w:val="24"/>
        </w:rPr>
      </w:pPr>
      <w:r w:rsidRPr="00DA51D2">
        <w:rPr>
          <w:rFonts w:asciiTheme="minorHAnsi" w:hAnsiTheme="minorHAnsi"/>
          <w:sz w:val="24"/>
          <w:szCs w:val="24"/>
        </w:rPr>
        <w:t>G</w:t>
      </w:r>
      <w:r w:rsidR="005142A2" w:rsidRPr="00DA51D2">
        <w:rPr>
          <w:rFonts w:asciiTheme="minorHAnsi" w:hAnsiTheme="minorHAnsi"/>
          <w:sz w:val="24"/>
          <w:szCs w:val="24"/>
        </w:rPr>
        <w:t>etting</w:t>
      </w:r>
      <w:r w:rsidR="00992B5B" w:rsidRPr="00DA51D2">
        <w:rPr>
          <w:rFonts w:asciiTheme="minorHAnsi" w:hAnsiTheme="minorHAnsi"/>
          <w:sz w:val="24"/>
          <w:szCs w:val="24"/>
        </w:rPr>
        <w:t xml:space="preserve"> a</w:t>
      </w:r>
      <w:r w:rsidR="00CC2553" w:rsidRPr="00DA51D2">
        <w:rPr>
          <w:rFonts w:asciiTheme="minorHAnsi" w:hAnsiTheme="minorHAnsi"/>
          <w:sz w:val="24"/>
          <w:szCs w:val="24"/>
        </w:rPr>
        <w:t xml:space="preserve"> </w:t>
      </w:r>
      <w:r w:rsidR="00992B5B" w:rsidRPr="00DA51D2">
        <w:rPr>
          <w:rFonts w:asciiTheme="minorHAnsi" w:hAnsiTheme="minorHAnsi"/>
          <w:sz w:val="24"/>
          <w:szCs w:val="24"/>
        </w:rPr>
        <w:t>participant</w:t>
      </w:r>
      <w:r w:rsidR="00CC2553" w:rsidRPr="00DA51D2">
        <w:rPr>
          <w:rFonts w:asciiTheme="minorHAnsi" w:hAnsiTheme="minorHAnsi"/>
          <w:sz w:val="24"/>
          <w:szCs w:val="24"/>
        </w:rPr>
        <w:t xml:space="preserve"> and/or Peer Supporter to talk about the programme</w:t>
      </w:r>
      <w:r w:rsidR="005142A2" w:rsidRPr="00DA51D2">
        <w:rPr>
          <w:rFonts w:asciiTheme="minorHAnsi" w:hAnsiTheme="minorHAnsi"/>
          <w:sz w:val="24"/>
          <w:szCs w:val="24"/>
        </w:rPr>
        <w:t xml:space="preserve"> at </w:t>
      </w:r>
      <w:r w:rsidR="00CC2553" w:rsidRPr="00DA51D2">
        <w:rPr>
          <w:rFonts w:asciiTheme="minorHAnsi" w:hAnsiTheme="minorHAnsi"/>
          <w:sz w:val="24"/>
          <w:szCs w:val="24"/>
        </w:rPr>
        <w:t xml:space="preserve">the NAC Annual Conference and/or </w:t>
      </w:r>
      <w:r w:rsidR="005142A2" w:rsidRPr="00DA51D2">
        <w:rPr>
          <w:rFonts w:asciiTheme="minorHAnsi" w:hAnsiTheme="minorHAnsi"/>
          <w:sz w:val="24"/>
          <w:szCs w:val="24"/>
        </w:rPr>
        <w:t xml:space="preserve">the Trust’s </w:t>
      </w:r>
      <w:r w:rsidR="00EE087E">
        <w:rPr>
          <w:rFonts w:asciiTheme="minorHAnsi" w:hAnsiTheme="minorHAnsi"/>
          <w:sz w:val="24"/>
          <w:szCs w:val="24"/>
        </w:rPr>
        <w:t xml:space="preserve">local </w:t>
      </w:r>
      <w:r w:rsidR="005142A2" w:rsidRPr="00DA51D2">
        <w:rPr>
          <w:rFonts w:asciiTheme="minorHAnsi" w:hAnsiTheme="minorHAnsi"/>
          <w:sz w:val="24"/>
          <w:szCs w:val="24"/>
        </w:rPr>
        <w:t>meetings</w:t>
      </w:r>
    </w:p>
    <w:p w14:paraId="1D94EDD8" w14:textId="2A8AFCD7" w:rsidR="007F482D" w:rsidRPr="00DA51D2" w:rsidRDefault="007F482D" w:rsidP="00A125E9">
      <w:pPr>
        <w:pStyle w:val="ListParagraph"/>
        <w:numPr>
          <w:ilvl w:val="0"/>
          <w:numId w:val="10"/>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lastRenderedPageBreak/>
        <w:t xml:space="preserve">Consider undertaking some further work with the current group of Peer Supporters and participants to see if: any additional amendments to the </w:t>
      </w:r>
      <w:r w:rsidR="00122A2A" w:rsidRPr="00DA51D2">
        <w:rPr>
          <w:rFonts w:asciiTheme="minorHAnsi" w:hAnsiTheme="minorHAnsi"/>
          <w:sz w:val="24"/>
          <w:szCs w:val="24"/>
        </w:rPr>
        <w:t>workbook</w:t>
      </w:r>
      <w:r w:rsidRPr="00DA51D2">
        <w:rPr>
          <w:rFonts w:asciiTheme="minorHAnsi" w:hAnsiTheme="minorHAnsi"/>
          <w:sz w:val="24"/>
          <w:szCs w:val="24"/>
        </w:rPr>
        <w:t xml:space="preserve"> are needed; and whether an electronic or large print version should be produced for beneficiaries with visual impairment</w:t>
      </w:r>
    </w:p>
    <w:p w14:paraId="2D16DF67" w14:textId="37A53E5B" w:rsidR="00ED0D40" w:rsidRPr="00DA51D2" w:rsidRDefault="00ED0D40" w:rsidP="00A125E9">
      <w:pPr>
        <w:pStyle w:val="ListParagraph"/>
        <w:numPr>
          <w:ilvl w:val="0"/>
          <w:numId w:val="10"/>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t>Offering beneficiaries the choice of a peer, staff or independent supporter</w:t>
      </w:r>
      <w:r w:rsidR="006D71C3" w:rsidRPr="00DA51D2">
        <w:rPr>
          <w:rFonts w:asciiTheme="minorHAnsi" w:hAnsiTheme="minorHAnsi"/>
          <w:sz w:val="24"/>
          <w:szCs w:val="24"/>
        </w:rPr>
        <w:t>. Some work would be needed to identify</w:t>
      </w:r>
      <w:r w:rsidR="00094887" w:rsidRPr="00DA51D2">
        <w:rPr>
          <w:rFonts w:asciiTheme="minorHAnsi" w:hAnsiTheme="minorHAnsi"/>
          <w:sz w:val="24"/>
          <w:szCs w:val="24"/>
        </w:rPr>
        <w:t xml:space="preserve"> where indepe</w:t>
      </w:r>
      <w:r w:rsidR="006D71C3" w:rsidRPr="00DA51D2">
        <w:rPr>
          <w:rFonts w:asciiTheme="minorHAnsi" w:hAnsiTheme="minorHAnsi"/>
          <w:sz w:val="24"/>
          <w:szCs w:val="24"/>
        </w:rPr>
        <w:t>ndent supports might come from but suggestions included</w:t>
      </w:r>
      <w:r w:rsidR="004C0E49" w:rsidRPr="00DA51D2">
        <w:rPr>
          <w:rFonts w:asciiTheme="minorHAnsi" w:hAnsiTheme="minorHAnsi"/>
          <w:sz w:val="24"/>
          <w:szCs w:val="24"/>
        </w:rPr>
        <w:t xml:space="preserve"> non-beneficiary volunteers and/or a</w:t>
      </w:r>
      <w:r w:rsidR="00094887" w:rsidRPr="00DA51D2">
        <w:rPr>
          <w:rFonts w:asciiTheme="minorHAnsi" w:hAnsiTheme="minorHAnsi"/>
          <w:sz w:val="24"/>
          <w:szCs w:val="24"/>
        </w:rPr>
        <w:t xml:space="preserve"> reciprocal arrangement w</w:t>
      </w:r>
      <w:r w:rsidR="004C0E49" w:rsidRPr="00DA51D2">
        <w:rPr>
          <w:rFonts w:asciiTheme="minorHAnsi" w:hAnsiTheme="minorHAnsi"/>
          <w:sz w:val="24"/>
          <w:szCs w:val="24"/>
        </w:rPr>
        <w:t>ith another charity</w:t>
      </w:r>
    </w:p>
    <w:p w14:paraId="513B981D" w14:textId="77777777" w:rsidR="004C0E49" w:rsidRPr="00DA51D2" w:rsidRDefault="00172B41" w:rsidP="00A125E9">
      <w:pPr>
        <w:pStyle w:val="ListParagraph"/>
        <w:numPr>
          <w:ilvl w:val="0"/>
          <w:numId w:val="10"/>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t>T</w:t>
      </w:r>
      <w:r w:rsidR="004C0E49" w:rsidRPr="00DA51D2">
        <w:rPr>
          <w:rFonts w:asciiTheme="minorHAnsi" w:hAnsiTheme="minorHAnsi"/>
          <w:sz w:val="24"/>
          <w:szCs w:val="24"/>
        </w:rPr>
        <w:t>rain</w:t>
      </w:r>
      <w:r w:rsidRPr="00DA51D2">
        <w:rPr>
          <w:rFonts w:asciiTheme="minorHAnsi" w:hAnsiTheme="minorHAnsi"/>
          <w:sz w:val="24"/>
          <w:szCs w:val="24"/>
        </w:rPr>
        <w:t>ing</w:t>
      </w:r>
      <w:r w:rsidR="004C0E49" w:rsidRPr="00DA51D2">
        <w:rPr>
          <w:rFonts w:asciiTheme="minorHAnsi" w:hAnsiTheme="minorHAnsi"/>
          <w:sz w:val="24"/>
          <w:szCs w:val="24"/>
        </w:rPr>
        <w:t xml:space="preserve"> more peer/staff/independent supporters </w:t>
      </w:r>
      <w:r w:rsidRPr="00DA51D2">
        <w:rPr>
          <w:rFonts w:asciiTheme="minorHAnsi" w:hAnsiTheme="minorHAnsi"/>
          <w:sz w:val="24"/>
          <w:szCs w:val="24"/>
        </w:rPr>
        <w:t>if necessary. T</w:t>
      </w:r>
      <w:r w:rsidR="004C0E49" w:rsidRPr="00DA51D2">
        <w:rPr>
          <w:rFonts w:asciiTheme="minorHAnsi" w:hAnsiTheme="minorHAnsi"/>
          <w:sz w:val="24"/>
          <w:szCs w:val="24"/>
        </w:rPr>
        <w:t>he Trust could consider ‘training a trainer’ so that in the future the programme can be largely run ‘in-house</w:t>
      </w:r>
      <w:r w:rsidR="00A73AA5" w:rsidRPr="00DA51D2">
        <w:rPr>
          <w:rFonts w:asciiTheme="minorHAnsi" w:hAnsiTheme="minorHAnsi"/>
          <w:sz w:val="24"/>
          <w:szCs w:val="24"/>
        </w:rPr>
        <w:t>’</w:t>
      </w:r>
      <w:r w:rsidR="004C0E49" w:rsidRPr="00DA51D2">
        <w:rPr>
          <w:rFonts w:asciiTheme="minorHAnsi" w:hAnsiTheme="minorHAnsi"/>
          <w:sz w:val="24"/>
          <w:szCs w:val="24"/>
        </w:rPr>
        <w:t>. This may be both more cost effective and more convenient</w:t>
      </w:r>
    </w:p>
    <w:p w14:paraId="2ED99EC1" w14:textId="77777777" w:rsidR="00ED0D40" w:rsidRPr="00DA51D2" w:rsidRDefault="00631A5A" w:rsidP="00A125E9">
      <w:pPr>
        <w:pStyle w:val="ListParagraph"/>
        <w:numPr>
          <w:ilvl w:val="0"/>
          <w:numId w:val="10"/>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t>Make it possible to conduct</w:t>
      </w:r>
      <w:r w:rsidR="00ED0D40" w:rsidRPr="00DA51D2">
        <w:rPr>
          <w:rFonts w:asciiTheme="minorHAnsi" w:hAnsiTheme="minorHAnsi"/>
          <w:sz w:val="24"/>
          <w:szCs w:val="24"/>
        </w:rPr>
        <w:t xml:space="preserve"> the support </w:t>
      </w:r>
      <w:r w:rsidR="004C0E49" w:rsidRPr="00DA51D2">
        <w:rPr>
          <w:rFonts w:asciiTheme="minorHAnsi" w:hAnsiTheme="minorHAnsi"/>
          <w:sz w:val="24"/>
          <w:szCs w:val="24"/>
        </w:rPr>
        <w:t xml:space="preserve">call </w:t>
      </w:r>
      <w:r w:rsidR="00ED0D40" w:rsidRPr="00DA51D2">
        <w:rPr>
          <w:rFonts w:asciiTheme="minorHAnsi" w:hAnsiTheme="minorHAnsi"/>
          <w:sz w:val="24"/>
          <w:szCs w:val="24"/>
        </w:rPr>
        <w:t>sessions by telephone</w:t>
      </w:r>
      <w:r w:rsidR="004C0E49" w:rsidRPr="00DA51D2">
        <w:rPr>
          <w:rFonts w:asciiTheme="minorHAnsi" w:hAnsiTheme="minorHAnsi"/>
          <w:sz w:val="24"/>
          <w:szCs w:val="24"/>
        </w:rPr>
        <w:t xml:space="preserve"> (e.g. via the virtual call centre or on a mobile phone provided by the Trust),</w:t>
      </w:r>
      <w:r w:rsidR="00ED0D40" w:rsidRPr="00DA51D2">
        <w:rPr>
          <w:rFonts w:asciiTheme="minorHAnsi" w:hAnsiTheme="minorHAnsi"/>
          <w:sz w:val="24"/>
          <w:szCs w:val="24"/>
        </w:rPr>
        <w:t xml:space="preserve"> </w:t>
      </w:r>
      <w:proofErr w:type="spellStart"/>
      <w:r w:rsidR="00ED0D40" w:rsidRPr="00DA51D2">
        <w:rPr>
          <w:rFonts w:asciiTheme="minorHAnsi" w:hAnsiTheme="minorHAnsi"/>
          <w:sz w:val="24"/>
          <w:szCs w:val="24"/>
        </w:rPr>
        <w:t>FaceTime</w:t>
      </w:r>
      <w:proofErr w:type="spellEnd"/>
      <w:r w:rsidR="00ED0D40" w:rsidRPr="00DA51D2">
        <w:rPr>
          <w:rFonts w:asciiTheme="minorHAnsi" w:hAnsiTheme="minorHAnsi"/>
          <w:sz w:val="24"/>
          <w:szCs w:val="24"/>
        </w:rPr>
        <w:t>/Skype or Sign Live</w:t>
      </w:r>
    </w:p>
    <w:p w14:paraId="7CACB486" w14:textId="5C5D8EA0" w:rsidR="004C0E49" w:rsidRPr="00DA51D2" w:rsidRDefault="004C0E49" w:rsidP="00A125E9">
      <w:pPr>
        <w:pStyle w:val="ListParagraph"/>
        <w:numPr>
          <w:ilvl w:val="0"/>
          <w:numId w:val="10"/>
        </w:numPr>
        <w:spacing w:after="120" w:line="276" w:lineRule="auto"/>
        <w:ind w:left="717"/>
        <w:contextualSpacing w:val="0"/>
        <w:rPr>
          <w:rFonts w:asciiTheme="minorHAnsi" w:hAnsiTheme="minorHAnsi"/>
          <w:sz w:val="24"/>
          <w:szCs w:val="24"/>
        </w:rPr>
      </w:pPr>
      <w:r w:rsidRPr="00DA51D2">
        <w:rPr>
          <w:rFonts w:asciiTheme="minorHAnsi" w:hAnsiTheme="minorHAnsi"/>
          <w:sz w:val="24"/>
          <w:szCs w:val="24"/>
        </w:rPr>
        <w:t xml:space="preserve">The Trust will need to establish a </w:t>
      </w:r>
      <w:r w:rsidR="00F002E2" w:rsidRPr="00DA51D2">
        <w:rPr>
          <w:rFonts w:asciiTheme="minorHAnsi" w:hAnsiTheme="minorHAnsi"/>
          <w:sz w:val="24"/>
          <w:szCs w:val="24"/>
        </w:rPr>
        <w:t>supervision/support</w:t>
      </w:r>
      <w:r w:rsidRPr="00DA51D2">
        <w:rPr>
          <w:rFonts w:asciiTheme="minorHAnsi" w:hAnsiTheme="minorHAnsi"/>
          <w:sz w:val="24"/>
          <w:szCs w:val="24"/>
        </w:rPr>
        <w:t xml:space="preserve"> system for supporters</w:t>
      </w:r>
      <w:r w:rsidR="001732BD" w:rsidRPr="00DA51D2">
        <w:rPr>
          <w:rFonts w:asciiTheme="minorHAnsi" w:hAnsiTheme="minorHAnsi"/>
          <w:sz w:val="24"/>
          <w:szCs w:val="24"/>
        </w:rPr>
        <w:t>, ideally from someone trained in psychological therapies</w:t>
      </w:r>
      <w:r w:rsidRPr="00DA51D2">
        <w:rPr>
          <w:rFonts w:asciiTheme="minorHAnsi" w:hAnsiTheme="minorHAnsi"/>
          <w:sz w:val="24"/>
          <w:szCs w:val="24"/>
        </w:rPr>
        <w:t xml:space="preserve">. It could be ‘lighter touch’ that the system put in place of the pilot project but </w:t>
      </w:r>
      <w:r w:rsidR="00F002E2" w:rsidRPr="00DA51D2">
        <w:rPr>
          <w:rFonts w:asciiTheme="minorHAnsi" w:hAnsiTheme="minorHAnsi"/>
          <w:sz w:val="24"/>
          <w:szCs w:val="24"/>
        </w:rPr>
        <w:t xml:space="preserve">it </w:t>
      </w:r>
      <w:r w:rsidRPr="00DA51D2">
        <w:rPr>
          <w:rFonts w:asciiTheme="minorHAnsi" w:hAnsiTheme="minorHAnsi"/>
          <w:sz w:val="24"/>
          <w:szCs w:val="24"/>
        </w:rPr>
        <w:t>would need to ensure</w:t>
      </w:r>
      <w:r w:rsidR="00F002E2" w:rsidRPr="00DA51D2">
        <w:rPr>
          <w:rFonts w:asciiTheme="minorHAnsi" w:hAnsiTheme="minorHAnsi"/>
          <w:sz w:val="24"/>
          <w:szCs w:val="24"/>
        </w:rPr>
        <w:t xml:space="preserve"> that:</w:t>
      </w:r>
    </w:p>
    <w:p w14:paraId="0CF666E4" w14:textId="77777777" w:rsidR="00F002E2" w:rsidRPr="00DA51D2" w:rsidRDefault="00F002E2" w:rsidP="00A125E9">
      <w:pPr>
        <w:pStyle w:val="ListParagraph"/>
        <w:numPr>
          <w:ilvl w:val="0"/>
          <w:numId w:val="16"/>
        </w:numPr>
        <w:spacing w:after="120" w:line="276" w:lineRule="auto"/>
        <w:contextualSpacing w:val="0"/>
        <w:rPr>
          <w:rFonts w:asciiTheme="minorHAnsi" w:hAnsiTheme="minorHAnsi"/>
          <w:sz w:val="24"/>
          <w:szCs w:val="24"/>
        </w:rPr>
      </w:pPr>
      <w:r w:rsidRPr="00DA51D2">
        <w:rPr>
          <w:rFonts w:asciiTheme="minorHAnsi" w:hAnsiTheme="minorHAnsi"/>
          <w:sz w:val="24"/>
          <w:szCs w:val="24"/>
        </w:rPr>
        <w:t xml:space="preserve">Peer, Staff and Independent Supporters all have </w:t>
      </w:r>
      <w:r w:rsidR="00172B41" w:rsidRPr="00DA51D2">
        <w:rPr>
          <w:rFonts w:asciiTheme="minorHAnsi" w:hAnsiTheme="minorHAnsi"/>
          <w:sz w:val="24"/>
          <w:szCs w:val="24"/>
        </w:rPr>
        <w:t>access to support and advice throughout the time they are supporting a beneficiary doing the programme</w:t>
      </w:r>
    </w:p>
    <w:p w14:paraId="63D5EA6E" w14:textId="3D6C91AA" w:rsidR="00172B41" w:rsidRPr="00DA51D2" w:rsidRDefault="00172B41" w:rsidP="00A125E9">
      <w:pPr>
        <w:pStyle w:val="ListParagraph"/>
        <w:numPr>
          <w:ilvl w:val="0"/>
          <w:numId w:val="16"/>
        </w:numPr>
        <w:spacing w:after="120" w:line="276" w:lineRule="auto"/>
        <w:contextualSpacing w:val="0"/>
        <w:rPr>
          <w:rFonts w:asciiTheme="minorHAnsi" w:hAnsiTheme="minorHAnsi"/>
          <w:sz w:val="24"/>
          <w:szCs w:val="24"/>
        </w:rPr>
      </w:pPr>
      <w:r w:rsidRPr="00DA51D2">
        <w:rPr>
          <w:rFonts w:asciiTheme="minorHAnsi" w:hAnsiTheme="minorHAnsi"/>
          <w:sz w:val="24"/>
          <w:szCs w:val="24"/>
        </w:rPr>
        <w:t>There is a system in place for identifying participants who are at risk of self-harm or suicide and a protocol for deal with any risks identified (both during and outside ‘working hours’)</w:t>
      </w:r>
      <w:r w:rsidR="00EE087E">
        <w:rPr>
          <w:rFonts w:asciiTheme="minorHAnsi" w:hAnsiTheme="minorHAnsi"/>
          <w:sz w:val="24"/>
          <w:szCs w:val="24"/>
        </w:rPr>
        <w:t xml:space="preserve"> as part of the Trust’s Safeguarding Policy.</w:t>
      </w:r>
    </w:p>
    <w:p w14:paraId="379254DA" w14:textId="2D5C0A67" w:rsidR="00094887" w:rsidRPr="00DA51D2" w:rsidRDefault="00094887" w:rsidP="00A125E9">
      <w:pPr>
        <w:pStyle w:val="ListParagraph"/>
        <w:numPr>
          <w:ilvl w:val="0"/>
          <w:numId w:val="10"/>
        </w:numPr>
        <w:spacing w:after="240" w:line="276" w:lineRule="auto"/>
        <w:ind w:left="717"/>
        <w:contextualSpacing w:val="0"/>
        <w:rPr>
          <w:rFonts w:asciiTheme="minorHAnsi" w:hAnsiTheme="minorHAnsi"/>
          <w:sz w:val="24"/>
          <w:szCs w:val="24"/>
        </w:rPr>
      </w:pPr>
      <w:r w:rsidRPr="00DA51D2">
        <w:rPr>
          <w:rFonts w:asciiTheme="minorHAnsi" w:hAnsiTheme="minorHAnsi"/>
          <w:sz w:val="24"/>
          <w:szCs w:val="24"/>
        </w:rPr>
        <w:t>I</w:t>
      </w:r>
      <w:r w:rsidR="00172B41" w:rsidRPr="00DA51D2">
        <w:rPr>
          <w:rFonts w:asciiTheme="minorHAnsi" w:hAnsiTheme="minorHAnsi"/>
          <w:sz w:val="24"/>
          <w:szCs w:val="24"/>
        </w:rPr>
        <w:t>ntroducing a follow-up call perhaps</w:t>
      </w:r>
      <w:r w:rsidRPr="00DA51D2">
        <w:rPr>
          <w:rFonts w:asciiTheme="minorHAnsi" w:hAnsiTheme="minorHAnsi"/>
          <w:sz w:val="24"/>
          <w:szCs w:val="24"/>
        </w:rPr>
        <w:t xml:space="preserve"> 2 or 3 months after the beneficiary has completed the programme</w:t>
      </w:r>
      <w:r w:rsidR="00172B41" w:rsidRPr="00DA51D2">
        <w:rPr>
          <w:rFonts w:asciiTheme="minorHAnsi" w:hAnsiTheme="minorHAnsi"/>
          <w:sz w:val="24"/>
          <w:szCs w:val="24"/>
        </w:rPr>
        <w:t>,</w:t>
      </w:r>
      <w:r w:rsidRPr="00DA51D2">
        <w:rPr>
          <w:rFonts w:asciiTheme="minorHAnsi" w:hAnsiTheme="minorHAnsi"/>
          <w:sz w:val="24"/>
          <w:szCs w:val="24"/>
        </w:rPr>
        <w:t xml:space="preserve"> </w:t>
      </w:r>
      <w:r w:rsidR="007F482D" w:rsidRPr="00DA51D2">
        <w:rPr>
          <w:rFonts w:asciiTheme="minorHAnsi" w:hAnsiTheme="minorHAnsi"/>
          <w:sz w:val="24"/>
          <w:szCs w:val="24"/>
        </w:rPr>
        <w:t>to see how they are getting on</w:t>
      </w:r>
      <w:r w:rsidR="00172B41" w:rsidRPr="00DA51D2">
        <w:rPr>
          <w:rFonts w:asciiTheme="minorHAnsi" w:hAnsiTheme="minorHAnsi"/>
          <w:sz w:val="24"/>
          <w:szCs w:val="24"/>
        </w:rPr>
        <w:t xml:space="preserve">, </w:t>
      </w:r>
      <w:r w:rsidRPr="00DA51D2">
        <w:rPr>
          <w:rFonts w:asciiTheme="minorHAnsi" w:hAnsiTheme="minorHAnsi"/>
          <w:sz w:val="24"/>
          <w:szCs w:val="24"/>
        </w:rPr>
        <w:t xml:space="preserve">and the option to call a staff supporter at any point if </w:t>
      </w:r>
      <w:r w:rsidR="007F482D" w:rsidRPr="00DA51D2">
        <w:rPr>
          <w:rFonts w:asciiTheme="minorHAnsi" w:hAnsiTheme="minorHAnsi"/>
          <w:sz w:val="24"/>
          <w:szCs w:val="24"/>
        </w:rPr>
        <w:t xml:space="preserve">they </w:t>
      </w:r>
      <w:r w:rsidRPr="00DA51D2">
        <w:rPr>
          <w:rFonts w:asciiTheme="minorHAnsi" w:hAnsiTheme="minorHAnsi"/>
          <w:sz w:val="24"/>
          <w:szCs w:val="24"/>
        </w:rPr>
        <w:t>need encouragement/advice abou</w:t>
      </w:r>
      <w:r w:rsidR="001732BD" w:rsidRPr="00DA51D2">
        <w:rPr>
          <w:rFonts w:asciiTheme="minorHAnsi" w:hAnsiTheme="minorHAnsi"/>
          <w:sz w:val="24"/>
          <w:szCs w:val="24"/>
        </w:rPr>
        <w:t>t using the tools in the workbook or even wished to repeat some sessions from the programme</w:t>
      </w:r>
    </w:p>
    <w:p w14:paraId="56495223" w14:textId="5FCE2A38" w:rsidR="009B6F40" w:rsidRPr="00DA51D2" w:rsidRDefault="009B6F40" w:rsidP="00BF6F55">
      <w:pPr>
        <w:spacing w:after="120" w:line="276" w:lineRule="auto"/>
        <w:rPr>
          <w:rFonts w:asciiTheme="minorHAnsi" w:hAnsiTheme="minorHAnsi"/>
          <w:sz w:val="24"/>
          <w:szCs w:val="24"/>
        </w:rPr>
      </w:pPr>
      <w:r w:rsidRPr="00DA51D2">
        <w:rPr>
          <w:rFonts w:asciiTheme="minorHAnsi" w:hAnsiTheme="minorHAnsi"/>
          <w:sz w:val="24"/>
          <w:szCs w:val="24"/>
        </w:rPr>
        <w:t xml:space="preserve">The evaluation of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programme suggests that </w:t>
      </w:r>
      <w:r w:rsidR="00F83DCB">
        <w:rPr>
          <w:rFonts w:asciiTheme="minorHAnsi" w:hAnsiTheme="minorHAnsi"/>
          <w:sz w:val="24"/>
          <w:szCs w:val="24"/>
        </w:rPr>
        <w:t>thalidomide</w:t>
      </w:r>
      <w:r w:rsidRPr="00DA51D2">
        <w:rPr>
          <w:rFonts w:asciiTheme="minorHAnsi" w:hAnsiTheme="minorHAnsi"/>
          <w:sz w:val="24"/>
          <w:szCs w:val="24"/>
        </w:rPr>
        <w:t xml:space="preserve"> survivors with low mood/mild depression can benefit from a self-help behavioural activation programme, accompanied by peer or staff support. However, catching people when they recognise that they are experiencing low mood</w:t>
      </w:r>
      <w:r w:rsidR="00CC5025" w:rsidRPr="00DA51D2">
        <w:rPr>
          <w:rFonts w:asciiTheme="minorHAnsi" w:hAnsiTheme="minorHAnsi"/>
          <w:sz w:val="24"/>
          <w:szCs w:val="24"/>
        </w:rPr>
        <w:t>,</w:t>
      </w:r>
      <w:r w:rsidRPr="00DA51D2">
        <w:rPr>
          <w:rFonts w:asciiTheme="minorHAnsi" w:hAnsiTheme="minorHAnsi"/>
          <w:sz w:val="24"/>
          <w:szCs w:val="24"/>
        </w:rPr>
        <w:t xml:space="preserve"> </w:t>
      </w:r>
      <w:r w:rsidR="00CC5025" w:rsidRPr="00DA51D2">
        <w:rPr>
          <w:rFonts w:asciiTheme="minorHAnsi" w:hAnsiTheme="minorHAnsi"/>
          <w:sz w:val="24"/>
          <w:szCs w:val="24"/>
        </w:rPr>
        <w:t>and feel ready to get help with</w:t>
      </w:r>
      <w:r w:rsidRPr="00DA51D2">
        <w:rPr>
          <w:rFonts w:asciiTheme="minorHAnsi" w:hAnsiTheme="minorHAnsi"/>
          <w:sz w:val="24"/>
          <w:szCs w:val="24"/>
        </w:rPr>
        <w:t xml:space="preserve"> it</w:t>
      </w:r>
      <w:r w:rsidR="00CC5025" w:rsidRPr="00DA51D2">
        <w:rPr>
          <w:rFonts w:asciiTheme="minorHAnsi" w:hAnsiTheme="minorHAnsi"/>
          <w:sz w:val="24"/>
          <w:szCs w:val="24"/>
        </w:rPr>
        <w:t>,</w:t>
      </w:r>
      <w:r w:rsidRPr="00DA51D2">
        <w:rPr>
          <w:rFonts w:asciiTheme="minorHAnsi" w:hAnsiTheme="minorHAnsi"/>
          <w:sz w:val="24"/>
          <w:szCs w:val="24"/>
        </w:rPr>
        <w:t xml:space="preserve"> is key. It is recommended that the relatively simple and low cost approach offered by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s</w:t>
      </w:r>
      <w:r w:rsidR="00FA088E" w:rsidRPr="00DA51D2">
        <w:rPr>
          <w:rFonts w:asciiTheme="minorHAnsi" w:hAnsiTheme="minorHAnsi"/>
          <w:sz w:val="24"/>
          <w:szCs w:val="24"/>
        </w:rPr>
        <w:t>hould continue to be provided</w:t>
      </w:r>
      <w:r w:rsidR="007F7E02" w:rsidRPr="00DA51D2">
        <w:rPr>
          <w:rFonts w:asciiTheme="minorHAnsi" w:hAnsiTheme="minorHAnsi"/>
          <w:sz w:val="24"/>
          <w:szCs w:val="24"/>
        </w:rPr>
        <w:t xml:space="preserve"> by the Trust,</w:t>
      </w:r>
      <w:r w:rsidR="00FA088E" w:rsidRPr="00DA51D2">
        <w:rPr>
          <w:rFonts w:asciiTheme="minorHAnsi" w:hAnsiTheme="minorHAnsi"/>
          <w:sz w:val="24"/>
          <w:szCs w:val="24"/>
        </w:rPr>
        <w:t xml:space="preserve"> </w:t>
      </w:r>
      <w:r w:rsidRPr="00DA51D2">
        <w:rPr>
          <w:rFonts w:asciiTheme="minorHAnsi" w:hAnsiTheme="minorHAnsi"/>
          <w:sz w:val="24"/>
          <w:szCs w:val="24"/>
        </w:rPr>
        <w:t>as part</w:t>
      </w:r>
      <w:r w:rsidR="00FA088E" w:rsidRPr="00DA51D2">
        <w:rPr>
          <w:rFonts w:asciiTheme="minorHAnsi" w:hAnsiTheme="minorHAnsi"/>
          <w:sz w:val="24"/>
          <w:szCs w:val="24"/>
        </w:rPr>
        <w:t xml:space="preserve"> of a range of options</w:t>
      </w:r>
      <w:r w:rsidRPr="00DA51D2">
        <w:rPr>
          <w:rFonts w:asciiTheme="minorHAnsi" w:hAnsiTheme="minorHAnsi"/>
          <w:sz w:val="24"/>
          <w:szCs w:val="24"/>
        </w:rPr>
        <w:t xml:space="preserve"> for supporting beneficiaries with poor mental wellbeing.</w:t>
      </w:r>
    </w:p>
    <w:p w14:paraId="34145C1C" w14:textId="77777777" w:rsidR="00BB0CD5" w:rsidRDefault="00BB0CD5">
      <w:pPr>
        <w:rPr>
          <w:rFonts w:asciiTheme="minorHAnsi" w:eastAsiaTheme="majorEastAsia" w:hAnsiTheme="minorHAnsi" w:cstheme="majorBidi"/>
          <w:b/>
          <w:sz w:val="24"/>
          <w:szCs w:val="24"/>
        </w:rPr>
      </w:pPr>
      <w:bookmarkStart w:id="36" w:name="_Toc34045218"/>
      <w:r>
        <w:rPr>
          <w:rFonts w:asciiTheme="minorHAnsi" w:hAnsiTheme="minorHAnsi"/>
          <w:sz w:val="24"/>
          <w:szCs w:val="24"/>
        </w:rPr>
        <w:br w:type="page"/>
      </w:r>
    </w:p>
    <w:p w14:paraId="5869A04B" w14:textId="683AD543" w:rsidR="00F9195A" w:rsidRPr="00DA51D2" w:rsidRDefault="00F9195A" w:rsidP="00BF6F55">
      <w:pPr>
        <w:pStyle w:val="Heading1"/>
        <w:spacing w:before="120" w:after="240" w:line="276" w:lineRule="auto"/>
        <w:rPr>
          <w:rFonts w:asciiTheme="minorHAnsi" w:hAnsiTheme="minorHAnsi"/>
          <w:sz w:val="24"/>
          <w:szCs w:val="24"/>
        </w:rPr>
      </w:pPr>
      <w:r w:rsidRPr="00DA51D2">
        <w:rPr>
          <w:rFonts w:asciiTheme="minorHAnsi" w:hAnsiTheme="minorHAnsi"/>
          <w:sz w:val="24"/>
          <w:szCs w:val="24"/>
        </w:rPr>
        <w:lastRenderedPageBreak/>
        <w:t>Appendix A - Mood Survey Report Executive Summary</w:t>
      </w:r>
      <w:bookmarkEnd w:id="36"/>
      <w:r w:rsidRPr="00DA51D2">
        <w:rPr>
          <w:rFonts w:asciiTheme="minorHAnsi" w:hAnsiTheme="minorHAnsi"/>
          <w:sz w:val="24"/>
          <w:szCs w:val="24"/>
        </w:rPr>
        <w:t xml:space="preserve"> </w:t>
      </w:r>
    </w:p>
    <w:p w14:paraId="46BCBFDF" w14:textId="62B47B80" w:rsidR="00F9195A" w:rsidRPr="00DA51D2" w:rsidRDefault="00F9195A" w:rsidP="00BF6F55">
      <w:pPr>
        <w:spacing w:after="120" w:line="276" w:lineRule="auto"/>
        <w:rPr>
          <w:rFonts w:asciiTheme="minorHAnsi" w:hAnsiTheme="minorHAnsi"/>
          <w:b/>
          <w:sz w:val="24"/>
          <w:szCs w:val="24"/>
        </w:rPr>
      </w:pPr>
      <w:r w:rsidRPr="00DA51D2">
        <w:rPr>
          <w:rFonts w:asciiTheme="minorHAnsi" w:hAnsiTheme="minorHAnsi"/>
          <w:b/>
          <w:sz w:val="24"/>
          <w:szCs w:val="24"/>
        </w:rPr>
        <w:t xml:space="preserve">1. </w:t>
      </w:r>
      <w:r w:rsidR="00BF6F55">
        <w:rPr>
          <w:rFonts w:asciiTheme="minorHAnsi" w:hAnsiTheme="minorHAnsi"/>
          <w:b/>
          <w:sz w:val="24"/>
          <w:szCs w:val="24"/>
        </w:rPr>
        <w:t xml:space="preserve">     </w:t>
      </w:r>
      <w:r w:rsidRPr="00DA51D2">
        <w:rPr>
          <w:rFonts w:asciiTheme="minorHAnsi" w:hAnsiTheme="minorHAnsi"/>
          <w:b/>
          <w:sz w:val="24"/>
          <w:szCs w:val="24"/>
        </w:rPr>
        <w:t>Introduction</w:t>
      </w:r>
    </w:p>
    <w:p w14:paraId="5219A1EE" w14:textId="29E88243" w:rsidR="00F9195A" w:rsidRPr="00DA51D2" w:rsidRDefault="00F9195A" w:rsidP="00BF6F55">
      <w:pPr>
        <w:spacing w:after="120" w:line="276" w:lineRule="auto"/>
        <w:rPr>
          <w:rFonts w:asciiTheme="minorHAnsi" w:hAnsiTheme="minorHAnsi"/>
          <w:sz w:val="24"/>
          <w:szCs w:val="24"/>
        </w:rPr>
      </w:pPr>
      <w:r w:rsidRPr="00DA51D2">
        <w:rPr>
          <w:rFonts w:asciiTheme="minorHAnsi" w:hAnsiTheme="minorHAnsi"/>
          <w:sz w:val="24"/>
          <w:szCs w:val="24"/>
        </w:rPr>
        <w:t xml:space="preserve">Poor mental wellbeing, including low mood, depression and anxiety, is a growing concern within the </w:t>
      </w:r>
      <w:r w:rsidR="00F83DCB">
        <w:rPr>
          <w:rFonts w:asciiTheme="minorHAnsi" w:hAnsiTheme="minorHAnsi"/>
          <w:sz w:val="24"/>
          <w:szCs w:val="24"/>
        </w:rPr>
        <w:t>thalidomide</w:t>
      </w:r>
      <w:r w:rsidRPr="00DA51D2">
        <w:rPr>
          <w:rFonts w:asciiTheme="minorHAnsi" w:hAnsiTheme="minorHAnsi"/>
          <w:sz w:val="24"/>
          <w:szCs w:val="24"/>
        </w:rPr>
        <w:t xml:space="preserve"> community. </w:t>
      </w:r>
      <w:r w:rsidR="00A125E9">
        <w:rPr>
          <w:rFonts w:asciiTheme="minorHAnsi" w:hAnsiTheme="minorHAnsi"/>
          <w:sz w:val="24"/>
          <w:szCs w:val="24"/>
        </w:rPr>
        <w:t>Thalidomide</w:t>
      </w:r>
      <w:r w:rsidRPr="00DA51D2">
        <w:rPr>
          <w:rFonts w:asciiTheme="minorHAnsi" w:hAnsiTheme="minorHAnsi"/>
          <w:sz w:val="24"/>
          <w:szCs w:val="24"/>
        </w:rPr>
        <w:t xml:space="preserve"> survivors experiencing these common mental health problems can and do seek help from their GPs and may be referred on to other psychological therapy services. However, many choose not to seek help or have not found the treatments offered effective or acceptable. The Trust was therefore interested in exploring alternative ways to support </w:t>
      </w:r>
      <w:r w:rsidR="00F83DCB">
        <w:rPr>
          <w:rFonts w:asciiTheme="minorHAnsi" w:hAnsiTheme="minorHAnsi"/>
          <w:sz w:val="24"/>
          <w:szCs w:val="24"/>
        </w:rPr>
        <w:t>thalidomide</w:t>
      </w:r>
      <w:r w:rsidRPr="00DA51D2">
        <w:rPr>
          <w:rFonts w:asciiTheme="minorHAnsi" w:hAnsiTheme="minorHAnsi"/>
          <w:sz w:val="24"/>
          <w:szCs w:val="24"/>
        </w:rPr>
        <w:t xml:space="preserve"> survivors with low mood or mild to moderate depression and anxiety, and in particular, the scope for using peer support. They commissioned the Mental Health and Addictions Research Group (MHARG) at the University of York to undertake a pilot study, to test a six-session Behavioural Activation programme, accompanied by peer support from specially trained beneficiaries. The study is called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or Low Mood Improvement for Thalidomide Survivors.</w:t>
      </w:r>
    </w:p>
    <w:p w14:paraId="3C661216" w14:textId="0CC2E4DE" w:rsidR="00F9195A" w:rsidRPr="00DA51D2" w:rsidRDefault="00F9195A" w:rsidP="00BF6F55">
      <w:pPr>
        <w:spacing w:after="120" w:line="276" w:lineRule="auto"/>
        <w:rPr>
          <w:rFonts w:asciiTheme="minorHAnsi" w:hAnsiTheme="minorHAnsi"/>
          <w:sz w:val="24"/>
          <w:szCs w:val="24"/>
        </w:rPr>
      </w:pPr>
      <w:r w:rsidRPr="00DA51D2">
        <w:rPr>
          <w:rFonts w:asciiTheme="minorHAnsi" w:hAnsiTheme="minorHAnsi"/>
          <w:sz w:val="24"/>
          <w:szCs w:val="24"/>
        </w:rPr>
        <w:t xml:space="preserve">The first stage of the </w:t>
      </w:r>
      <w:proofErr w:type="spellStart"/>
      <w:r w:rsidRPr="00DA51D2">
        <w:rPr>
          <w:rFonts w:asciiTheme="minorHAnsi" w:hAnsiTheme="minorHAnsi"/>
          <w:sz w:val="24"/>
          <w:szCs w:val="24"/>
        </w:rPr>
        <w:t>LIfTS</w:t>
      </w:r>
      <w:proofErr w:type="spellEnd"/>
      <w:r w:rsidRPr="00DA51D2">
        <w:rPr>
          <w:rFonts w:asciiTheme="minorHAnsi" w:hAnsiTheme="minorHAnsi"/>
          <w:sz w:val="24"/>
          <w:szCs w:val="24"/>
        </w:rPr>
        <w:t xml:space="preserve"> study was a Mood Survey of all beneficiaries. The overall aim of the survey was to gather data that would provide a more detailed picture of the extent and severity of depression and anxiety amongst UK </w:t>
      </w:r>
      <w:r w:rsidR="00F83DCB">
        <w:rPr>
          <w:rFonts w:asciiTheme="minorHAnsi" w:hAnsiTheme="minorHAnsi"/>
          <w:sz w:val="24"/>
          <w:szCs w:val="24"/>
        </w:rPr>
        <w:t>thalidomide</w:t>
      </w:r>
      <w:r w:rsidRPr="00DA51D2">
        <w:rPr>
          <w:rFonts w:asciiTheme="minorHAnsi" w:hAnsiTheme="minorHAnsi"/>
          <w:sz w:val="24"/>
          <w:szCs w:val="24"/>
        </w:rPr>
        <w:t xml:space="preserve"> survivors. The survey questionnaire had five sections: </w:t>
      </w:r>
    </w:p>
    <w:p w14:paraId="32D09BAD" w14:textId="453DA75A" w:rsidR="00F9195A" w:rsidRPr="00DA51D2" w:rsidRDefault="00F9195A" w:rsidP="00A125E9">
      <w:pPr>
        <w:numPr>
          <w:ilvl w:val="0"/>
          <w:numId w:val="14"/>
        </w:numPr>
        <w:spacing w:after="120" w:line="276" w:lineRule="auto"/>
        <w:ind w:left="714" w:hanging="357"/>
        <w:rPr>
          <w:rFonts w:asciiTheme="minorHAnsi" w:hAnsiTheme="minorHAnsi"/>
          <w:sz w:val="24"/>
          <w:szCs w:val="24"/>
        </w:rPr>
      </w:pPr>
      <w:r w:rsidRPr="00DA51D2">
        <w:rPr>
          <w:rFonts w:asciiTheme="minorHAnsi" w:hAnsiTheme="minorHAnsi"/>
          <w:sz w:val="24"/>
          <w:szCs w:val="24"/>
        </w:rPr>
        <w:t>Biographical Information - three questions about gender, home ci</w:t>
      </w:r>
      <w:r w:rsidR="00A125E9">
        <w:rPr>
          <w:rFonts w:asciiTheme="minorHAnsi" w:hAnsiTheme="minorHAnsi"/>
          <w:sz w:val="24"/>
          <w:szCs w:val="24"/>
        </w:rPr>
        <w:t>rcumstances, and work situation</w:t>
      </w:r>
    </w:p>
    <w:p w14:paraId="07F112D8" w14:textId="58322A8B" w:rsidR="00F9195A" w:rsidRPr="00DA51D2" w:rsidRDefault="00F9195A" w:rsidP="00A125E9">
      <w:pPr>
        <w:numPr>
          <w:ilvl w:val="0"/>
          <w:numId w:val="14"/>
        </w:numPr>
        <w:spacing w:after="120" w:line="276" w:lineRule="auto"/>
        <w:ind w:left="714" w:hanging="357"/>
        <w:rPr>
          <w:rFonts w:asciiTheme="minorHAnsi" w:hAnsiTheme="minorHAnsi"/>
          <w:sz w:val="24"/>
          <w:szCs w:val="24"/>
          <w:lang w:val="en-US"/>
        </w:rPr>
      </w:pPr>
      <w:r w:rsidRPr="00DA51D2">
        <w:rPr>
          <w:rFonts w:asciiTheme="minorHAnsi" w:hAnsiTheme="minorHAnsi"/>
          <w:sz w:val="24"/>
          <w:szCs w:val="24"/>
          <w:lang w:val="en-US"/>
        </w:rPr>
        <w:t>Depression – the</w:t>
      </w:r>
      <w:r w:rsidRPr="00DA51D2">
        <w:rPr>
          <w:rFonts w:asciiTheme="minorHAnsi" w:hAnsiTheme="minorHAnsi"/>
          <w:b/>
          <w:sz w:val="24"/>
          <w:szCs w:val="24"/>
          <w:lang w:val="en-US"/>
        </w:rPr>
        <w:t xml:space="preserve"> </w:t>
      </w:r>
      <w:r w:rsidRPr="00DA51D2">
        <w:rPr>
          <w:rFonts w:asciiTheme="minorHAnsi" w:hAnsiTheme="minorHAnsi"/>
          <w:sz w:val="24"/>
          <w:szCs w:val="24"/>
          <w:lang w:val="en-US"/>
        </w:rPr>
        <w:t>Patient Health Questionnaire (PHQ-9) was used to measure self-reported depression severity. PHQ-9 explores how the person has felt in the last two weeks and consists of nine questions with four possible responses to each question. The overall score range is 0-27, and the results are presented against five ‘levels’ of depression severity: 0 to 4 = no depression; 5 to 9 = mild depression; 10-14 = moderate depression; 15 to 19 = moderately severe depression; a</w:t>
      </w:r>
      <w:r w:rsidR="00A125E9">
        <w:rPr>
          <w:rFonts w:asciiTheme="minorHAnsi" w:hAnsiTheme="minorHAnsi"/>
          <w:sz w:val="24"/>
          <w:szCs w:val="24"/>
          <w:lang w:val="en-US"/>
        </w:rPr>
        <w:t>nd 20 to 27 = severe depression</w:t>
      </w:r>
    </w:p>
    <w:p w14:paraId="466C9786" w14:textId="77777777" w:rsidR="00F9195A" w:rsidRPr="00DA51D2" w:rsidRDefault="00F9195A" w:rsidP="00A125E9">
      <w:pPr>
        <w:numPr>
          <w:ilvl w:val="0"/>
          <w:numId w:val="14"/>
        </w:numPr>
        <w:spacing w:after="120" w:line="276" w:lineRule="auto"/>
        <w:ind w:left="714" w:hanging="357"/>
        <w:rPr>
          <w:rFonts w:asciiTheme="minorHAnsi" w:hAnsiTheme="minorHAnsi"/>
          <w:sz w:val="24"/>
          <w:szCs w:val="24"/>
          <w:lang w:val="en-US"/>
        </w:rPr>
      </w:pPr>
      <w:proofErr w:type="spellStart"/>
      <w:r w:rsidRPr="00DA51D2">
        <w:rPr>
          <w:rFonts w:asciiTheme="minorHAnsi" w:hAnsiTheme="minorHAnsi"/>
          <w:sz w:val="24"/>
          <w:szCs w:val="24"/>
          <w:lang w:val="en-US"/>
        </w:rPr>
        <w:t>Generalised</w:t>
      </w:r>
      <w:proofErr w:type="spellEnd"/>
      <w:r w:rsidRPr="00DA51D2">
        <w:rPr>
          <w:rFonts w:asciiTheme="minorHAnsi" w:hAnsiTheme="minorHAnsi"/>
          <w:sz w:val="24"/>
          <w:szCs w:val="24"/>
          <w:lang w:val="en-US"/>
        </w:rPr>
        <w:t xml:space="preserve"> anxiety - the General Anxiety Disorder Scale (GAD-7 was used to measure </w:t>
      </w:r>
      <w:proofErr w:type="spellStart"/>
      <w:r w:rsidRPr="00DA51D2">
        <w:rPr>
          <w:rFonts w:asciiTheme="minorHAnsi" w:hAnsiTheme="minorHAnsi"/>
          <w:sz w:val="24"/>
          <w:szCs w:val="24"/>
          <w:lang w:val="en-US"/>
        </w:rPr>
        <w:t>generalised</w:t>
      </w:r>
      <w:proofErr w:type="spellEnd"/>
      <w:r w:rsidRPr="00DA51D2">
        <w:rPr>
          <w:rFonts w:asciiTheme="minorHAnsi" w:hAnsiTheme="minorHAnsi"/>
          <w:sz w:val="24"/>
          <w:szCs w:val="24"/>
          <w:lang w:val="en-US"/>
        </w:rPr>
        <w:t xml:space="preserve"> anxiety levels. GAD-7 also explores how the person has felt in the last two weeks and consists of seven questions with four possible responses to each question. The overall score range is 0-21 and the results are presented against four ‘levels’ of anxiety severity: 0 to 4 = no anxiety; 5 to 9 = mild anxiety; 10 to 14 = moderate anxiety; and 15 to 21 = severe anxiety</w:t>
      </w:r>
    </w:p>
    <w:p w14:paraId="4EFDCC37" w14:textId="77777777" w:rsidR="00F9195A" w:rsidRPr="00DA51D2" w:rsidRDefault="00F9195A" w:rsidP="00A125E9">
      <w:pPr>
        <w:numPr>
          <w:ilvl w:val="0"/>
          <w:numId w:val="14"/>
        </w:numPr>
        <w:spacing w:after="120" w:line="276" w:lineRule="auto"/>
        <w:ind w:left="714" w:hanging="357"/>
        <w:rPr>
          <w:rFonts w:asciiTheme="minorHAnsi" w:hAnsiTheme="minorHAnsi"/>
          <w:sz w:val="24"/>
          <w:szCs w:val="24"/>
          <w:lang w:val="en-US"/>
        </w:rPr>
      </w:pPr>
      <w:r w:rsidRPr="00DA51D2">
        <w:rPr>
          <w:rFonts w:asciiTheme="minorHAnsi" w:hAnsiTheme="minorHAnsi"/>
          <w:sz w:val="24"/>
          <w:szCs w:val="24"/>
          <w:lang w:val="en-US"/>
        </w:rPr>
        <w:t xml:space="preserve">Overall health status – we used the EQ-5D-5L to measure of health status on the day the person completes the questionnaire. EQ-5D-5L has five dimensions: mobility; self-care; usual activities; pain/discomfort; anxiety/depression, and a visual analogue scale (VAS) numbered from 0 to 100, where 100 is </w:t>
      </w:r>
      <w:r w:rsidRPr="00DA51D2">
        <w:rPr>
          <w:rFonts w:asciiTheme="minorHAnsi" w:hAnsiTheme="minorHAnsi"/>
          <w:i/>
          <w:sz w:val="24"/>
          <w:szCs w:val="24"/>
          <w:lang w:val="en-US"/>
        </w:rPr>
        <w:t>‘the best health you can imagine’</w:t>
      </w:r>
      <w:r w:rsidRPr="00DA51D2">
        <w:rPr>
          <w:rFonts w:asciiTheme="minorHAnsi" w:hAnsiTheme="minorHAnsi"/>
          <w:sz w:val="24"/>
          <w:szCs w:val="24"/>
          <w:lang w:val="en-US"/>
        </w:rPr>
        <w:t xml:space="preserve"> and 0 is </w:t>
      </w:r>
      <w:r w:rsidRPr="00DA51D2">
        <w:rPr>
          <w:rFonts w:asciiTheme="minorHAnsi" w:hAnsiTheme="minorHAnsi"/>
          <w:i/>
          <w:sz w:val="24"/>
          <w:szCs w:val="24"/>
          <w:lang w:val="en-US"/>
        </w:rPr>
        <w:t>‘the worst health you can imagine’</w:t>
      </w:r>
      <w:r w:rsidRPr="00DA51D2">
        <w:rPr>
          <w:rFonts w:asciiTheme="minorHAnsi" w:hAnsiTheme="minorHAnsi"/>
          <w:sz w:val="24"/>
          <w:szCs w:val="24"/>
          <w:lang w:val="en-US"/>
        </w:rPr>
        <w:t xml:space="preserve">. </w:t>
      </w:r>
    </w:p>
    <w:p w14:paraId="79904054" w14:textId="77777777" w:rsidR="00F9195A" w:rsidRPr="00DA51D2" w:rsidRDefault="00F9195A" w:rsidP="00A125E9">
      <w:pPr>
        <w:numPr>
          <w:ilvl w:val="0"/>
          <w:numId w:val="14"/>
        </w:numPr>
        <w:spacing w:after="120" w:line="276" w:lineRule="auto"/>
        <w:ind w:left="714" w:hanging="357"/>
        <w:rPr>
          <w:rFonts w:asciiTheme="minorHAnsi" w:hAnsiTheme="minorHAnsi"/>
          <w:sz w:val="24"/>
          <w:szCs w:val="24"/>
        </w:rPr>
      </w:pPr>
      <w:r w:rsidRPr="00DA51D2">
        <w:rPr>
          <w:rFonts w:asciiTheme="minorHAnsi" w:hAnsiTheme="minorHAnsi"/>
          <w:sz w:val="24"/>
          <w:szCs w:val="24"/>
        </w:rPr>
        <w:t>Open questions - At the end of the survey we asked three open questions: what activities or pastimes do you enjoy; what things in your life help you to feel positive; and is there anything else you would like to tell us about your mental wellbeing?</w:t>
      </w:r>
    </w:p>
    <w:p w14:paraId="71EC5A92" w14:textId="77777777" w:rsidR="00F9195A" w:rsidRPr="00DA51D2" w:rsidRDefault="00F9195A" w:rsidP="00BF6F55">
      <w:pPr>
        <w:spacing w:after="240" w:line="276" w:lineRule="auto"/>
        <w:rPr>
          <w:rFonts w:asciiTheme="minorHAnsi" w:hAnsiTheme="minorHAnsi"/>
          <w:sz w:val="24"/>
          <w:szCs w:val="24"/>
        </w:rPr>
      </w:pPr>
      <w:r w:rsidRPr="00DA51D2">
        <w:rPr>
          <w:rFonts w:asciiTheme="minorHAnsi" w:hAnsiTheme="minorHAnsi"/>
          <w:sz w:val="24"/>
          <w:szCs w:val="24"/>
        </w:rPr>
        <w:lastRenderedPageBreak/>
        <w:t xml:space="preserve">The survey was sent to beneficiaries by the Trust at the beginning of September 2018. Responses were returned directly to the research team in Freepost envelopes. The survey closed in mid-October. In total we received 182 completed survey forms, giving a response rate of 40%. The data from the survey, including the responses to the open questions, was entered into and Excel </w:t>
      </w:r>
      <w:proofErr w:type="spellStart"/>
      <w:r w:rsidRPr="00DA51D2">
        <w:rPr>
          <w:rFonts w:asciiTheme="minorHAnsi" w:hAnsiTheme="minorHAnsi"/>
          <w:sz w:val="24"/>
          <w:szCs w:val="24"/>
        </w:rPr>
        <w:t>spreadsheet</w:t>
      </w:r>
      <w:proofErr w:type="spellEnd"/>
      <w:r w:rsidRPr="00DA51D2">
        <w:rPr>
          <w:rFonts w:asciiTheme="minorHAnsi" w:hAnsiTheme="minorHAnsi"/>
          <w:sz w:val="24"/>
          <w:szCs w:val="24"/>
        </w:rPr>
        <w:t xml:space="preserve">. Each response was given an identification number. We then transferred the </w:t>
      </w:r>
      <w:proofErr w:type="spellStart"/>
      <w:r w:rsidRPr="00DA51D2">
        <w:rPr>
          <w:rFonts w:asciiTheme="minorHAnsi" w:hAnsiTheme="minorHAnsi"/>
          <w:sz w:val="24"/>
          <w:szCs w:val="24"/>
        </w:rPr>
        <w:t>anonymized</w:t>
      </w:r>
      <w:proofErr w:type="spellEnd"/>
      <w:r w:rsidRPr="00DA51D2">
        <w:rPr>
          <w:rFonts w:asciiTheme="minorHAnsi" w:hAnsiTheme="minorHAnsi"/>
          <w:sz w:val="24"/>
          <w:szCs w:val="24"/>
        </w:rPr>
        <w:t xml:space="preserve"> data to SPSS for analysis.</w:t>
      </w:r>
    </w:p>
    <w:p w14:paraId="385B03A8" w14:textId="765BD899" w:rsidR="00F9195A" w:rsidRPr="00DA51D2" w:rsidRDefault="00F9195A" w:rsidP="00BF6F55">
      <w:pPr>
        <w:spacing w:after="120" w:line="276" w:lineRule="auto"/>
        <w:rPr>
          <w:rFonts w:asciiTheme="minorHAnsi" w:hAnsiTheme="minorHAnsi"/>
          <w:b/>
          <w:sz w:val="24"/>
          <w:szCs w:val="24"/>
        </w:rPr>
      </w:pPr>
      <w:r w:rsidRPr="00DA51D2">
        <w:rPr>
          <w:rFonts w:asciiTheme="minorHAnsi" w:hAnsiTheme="minorHAnsi"/>
          <w:b/>
          <w:sz w:val="24"/>
          <w:szCs w:val="24"/>
        </w:rPr>
        <w:t xml:space="preserve">2. </w:t>
      </w:r>
      <w:r w:rsidR="00BF6F55">
        <w:rPr>
          <w:rFonts w:asciiTheme="minorHAnsi" w:hAnsiTheme="minorHAnsi"/>
          <w:b/>
          <w:sz w:val="24"/>
          <w:szCs w:val="24"/>
        </w:rPr>
        <w:t xml:space="preserve">    </w:t>
      </w:r>
      <w:r w:rsidRPr="00DA51D2">
        <w:rPr>
          <w:rFonts w:asciiTheme="minorHAnsi" w:hAnsiTheme="minorHAnsi"/>
          <w:b/>
          <w:sz w:val="24"/>
          <w:szCs w:val="24"/>
        </w:rPr>
        <w:t>Profile of Survey Respondents</w:t>
      </w:r>
    </w:p>
    <w:p w14:paraId="16A81C00" w14:textId="4CD45190" w:rsidR="00F9195A" w:rsidRPr="00DA51D2" w:rsidRDefault="00F9195A" w:rsidP="00BF6F55">
      <w:pPr>
        <w:spacing w:after="120" w:line="276" w:lineRule="auto"/>
        <w:rPr>
          <w:rFonts w:asciiTheme="minorHAnsi" w:hAnsiTheme="minorHAnsi"/>
          <w:sz w:val="24"/>
          <w:szCs w:val="24"/>
        </w:rPr>
      </w:pPr>
      <w:r w:rsidRPr="00DA51D2">
        <w:rPr>
          <w:rFonts w:asciiTheme="minorHAnsi" w:hAnsiTheme="minorHAnsi"/>
          <w:sz w:val="24"/>
          <w:szCs w:val="24"/>
        </w:rPr>
        <w:t xml:space="preserve">Of the 182 survey respondents, 92 (53.5%) were women, 80 (46.5%) were men and 10 did not give their gender. In terms of living circumstance, around two-thirds lived with their partner/spouse or their partner/spouse and other family members, and almost a quarter lived alone. For work situation: just over a third (61/34.1%) said they were unable to work because of their disability or health problems; a further 22.3% (n=40) had chosen not to work in order to preserve my health/functioning: 22 (12.3%) were working full time; and 18 (10%) were working part-time. </w:t>
      </w:r>
    </w:p>
    <w:p w14:paraId="4A46E8EB" w14:textId="3C915108" w:rsidR="00F9195A" w:rsidRPr="00DA51D2" w:rsidRDefault="00F9195A" w:rsidP="00BF6F55">
      <w:pPr>
        <w:spacing w:after="120" w:line="276" w:lineRule="auto"/>
        <w:rPr>
          <w:rFonts w:asciiTheme="minorHAnsi" w:hAnsiTheme="minorHAnsi"/>
          <w:b/>
          <w:sz w:val="24"/>
          <w:szCs w:val="24"/>
        </w:rPr>
      </w:pPr>
      <w:proofErr w:type="gramStart"/>
      <w:r w:rsidRPr="00DA51D2">
        <w:rPr>
          <w:rFonts w:asciiTheme="minorHAnsi" w:hAnsiTheme="minorHAnsi"/>
          <w:b/>
          <w:sz w:val="24"/>
          <w:szCs w:val="24"/>
        </w:rPr>
        <w:t xml:space="preserve">3. </w:t>
      </w:r>
      <w:r w:rsidR="00BF6F55">
        <w:rPr>
          <w:rFonts w:asciiTheme="minorHAnsi" w:hAnsiTheme="minorHAnsi"/>
          <w:b/>
          <w:sz w:val="24"/>
          <w:szCs w:val="24"/>
        </w:rPr>
        <w:t xml:space="preserve">     </w:t>
      </w:r>
      <w:r w:rsidRPr="00DA51D2">
        <w:rPr>
          <w:rFonts w:asciiTheme="minorHAnsi" w:hAnsiTheme="minorHAnsi"/>
          <w:b/>
          <w:sz w:val="24"/>
          <w:szCs w:val="24"/>
        </w:rPr>
        <w:t>Depression</w:t>
      </w:r>
      <w:proofErr w:type="gramEnd"/>
      <w:r w:rsidRPr="00DA51D2">
        <w:rPr>
          <w:rFonts w:asciiTheme="minorHAnsi" w:hAnsiTheme="minorHAnsi"/>
          <w:b/>
          <w:sz w:val="24"/>
          <w:szCs w:val="24"/>
        </w:rPr>
        <w:t xml:space="preserve"> and Anxiety</w:t>
      </w:r>
    </w:p>
    <w:p w14:paraId="1D624CB3" w14:textId="5060DFA2" w:rsidR="00F9195A" w:rsidRPr="00DA51D2" w:rsidRDefault="00F9195A" w:rsidP="00BF6F55">
      <w:pPr>
        <w:spacing w:after="120" w:line="276" w:lineRule="auto"/>
        <w:rPr>
          <w:rFonts w:asciiTheme="minorHAnsi" w:hAnsiTheme="minorHAnsi"/>
          <w:sz w:val="24"/>
          <w:szCs w:val="24"/>
          <w:lang w:val="en-US"/>
        </w:rPr>
      </w:pPr>
      <w:r w:rsidRPr="00DA51D2">
        <w:rPr>
          <w:rFonts w:asciiTheme="minorHAnsi" w:hAnsiTheme="minorHAnsi"/>
          <w:sz w:val="24"/>
          <w:szCs w:val="24"/>
        </w:rPr>
        <w:t xml:space="preserve">The results of the survey showed that for depression, </w:t>
      </w:r>
      <w:r w:rsidRPr="00DA51D2">
        <w:rPr>
          <w:rFonts w:asciiTheme="minorHAnsi" w:hAnsiTheme="minorHAnsi"/>
          <w:sz w:val="24"/>
          <w:szCs w:val="24"/>
          <w:lang w:val="en-US"/>
        </w:rPr>
        <w:t xml:space="preserve">43.4% (n=75) of respondents had no depression. Just over a quarter (27.2%/n=47) had mild depression (i.e. low mood). Almost a third had moderate to very severe depression: 23 respondents (13.3%) had moderate depression; 16 (9.2%) had severe depression; and </w:t>
      </w:r>
      <w:proofErr w:type="gramStart"/>
      <w:r w:rsidRPr="00DA51D2">
        <w:rPr>
          <w:rFonts w:asciiTheme="minorHAnsi" w:hAnsiTheme="minorHAnsi"/>
          <w:sz w:val="24"/>
          <w:szCs w:val="24"/>
          <w:lang w:val="en-US"/>
        </w:rPr>
        <w:t>12 (6.9%) very severe depression</w:t>
      </w:r>
      <w:proofErr w:type="gramEnd"/>
      <w:r w:rsidRPr="00DA51D2">
        <w:rPr>
          <w:rFonts w:asciiTheme="minorHAnsi" w:hAnsiTheme="minorHAnsi"/>
          <w:sz w:val="24"/>
          <w:szCs w:val="24"/>
          <w:lang w:val="en-US"/>
        </w:rPr>
        <w:t xml:space="preserve">. On average, male respondents had higher PHQ-9 scores (more depressive symptoms) than female respondents but this difference was not statistically significant. The prevalence of all levels of self-reported depression appeared to be much higher amongst the </w:t>
      </w:r>
      <w:r w:rsidR="00F83DCB">
        <w:rPr>
          <w:rFonts w:asciiTheme="minorHAnsi" w:hAnsiTheme="minorHAnsi"/>
          <w:sz w:val="24"/>
          <w:szCs w:val="24"/>
          <w:lang w:val="en-US"/>
        </w:rPr>
        <w:t>thalidomide</w:t>
      </w:r>
      <w:r w:rsidRPr="00DA51D2">
        <w:rPr>
          <w:rFonts w:asciiTheme="minorHAnsi" w:hAnsiTheme="minorHAnsi"/>
          <w:sz w:val="24"/>
          <w:szCs w:val="24"/>
          <w:lang w:val="en-US"/>
        </w:rPr>
        <w:t xml:space="preserve"> survivors than the general UK population, but similar to other groups with early acquired/early on-set disabling conditions.</w:t>
      </w:r>
    </w:p>
    <w:p w14:paraId="5F2533E3" w14:textId="77777777" w:rsidR="00F9195A" w:rsidRPr="00DA51D2" w:rsidRDefault="00F9195A" w:rsidP="00BF6F55">
      <w:pPr>
        <w:spacing w:after="120" w:line="276" w:lineRule="auto"/>
        <w:rPr>
          <w:rFonts w:asciiTheme="minorHAnsi" w:hAnsiTheme="minorHAnsi"/>
          <w:sz w:val="24"/>
          <w:szCs w:val="24"/>
          <w:lang w:val="en-US"/>
        </w:rPr>
      </w:pPr>
      <w:r w:rsidRPr="00DA51D2">
        <w:rPr>
          <w:rFonts w:asciiTheme="minorHAnsi" w:hAnsiTheme="minorHAnsi"/>
          <w:sz w:val="24"/>
          <w:szCs w:val="24"/>
          <w:lang w:val="en-US"/>
        </w:rPr>
        <w:t>For anxiety</w:t>
      </w:r>
      <w:r w:rsidRPr="00DA51D2">
        <w:rPr>
          <w:rFonts w:asciiTheme="minorHAnsi" w:hAnsiTheme="minorHAnsi"/>
          <w:sz w:val="24"/>
          <w:szCs w:val="24"/>
        </w:rPr>
        <w:t xml:space="preserve"> </w:t>
      </w:r>
      <w:r w:rsidRPr="00DA51D2">
        <w:rPr>
          <w:rFonts w:asciiTheme="minorHAnsi" w:hAnsiTheme="minorHAnsi"/>
          <w:sz w:val="24"/>
          <w:szCs w:val="24"/>
          <w:lang w:val="en-US"/>
        </w:rPr>
        <w:t>three quarters of respondents had no anxiety (n=91/51.7%) or mild anxiety (n=41/23.3%). The remaining quarter had moderate to severe anxiety: 26 respondents (14.8%) had moderate anxiety and 18 (10.2%) had severe anxiety. These proportions are much higher than the general population. On average, male respondents had higher GAD-7 scores (more anxiety symptoms) than female respondents but this difference was not statistically significant. In addition, being unable to work was associated with higher depression (PHQ-9) and anxiety (GAD-7) scores. There was no association between living alone and higher depression and anxiety scores.</w:t>
      </w:r>
    </w:p>
    <w:p w14:paraId="47EF08B8" w14:textId="77777777" w:rsidR="00BF6F55" w:rsidRDefault="00BF6F55">
      <w:pPr>
        <w:rPr>
          <w:rFonts w:asciiTheme="minorHAnsi" w:hAnsiTheme="minorHAnsi"/>
          <w:b/>
          <w:sz w:val="24"/>
          <w:szCs w:val="24"/>
          <w:lang w:val="en-US"/>
        </w:rPr>
      </w:pPr>
      <w:r>
        <w:rPr>
          <w:rFonts w:asciiTheme="minorHAnsi" w:hAnsiTheme="minorHAnsi"/>
          <w:b/>
          <w:sz w:val="24"/>
          <w:szCs w:val="24"/>
          <w:lang w:val="en-US"/>
        </w:rPr>
        <w:br w:type="page"/>
      </w:r>
    </w:p>
    <w:p w14:paraId="31446288" w14:textId="382E4C24" w:rsidR="00F9195A" w:rsidRPr="00DA51D2" w:rsidRDefault="00F9195A" w:rsidP="00BF6F55">
      <w:pPr>
        <w:spacing w:after="120" w:line="276" w:lineRule="auto"/>
        <w:rPr>
          <w:rFonts w:asciiTheme="minorHAnsi" w:hAnsiTheme="minorHAnsi"/>
          <w:b/>
          <w:sz w:val="24"/>
          <w:szCs w:val="24"/>
          <w:lang w:val="en-US"/>
        </w:rPr>
      </w:pPr>
      <w:r w:rsidRPr="00DA51D2">
        <w:rPr>
          <w:rFonts w:asciiTheme="minorHAnsi" w:hAnsiTheme="minorHAnsi"/>
          <w:b/>
          <w:sz w:val="24"/>
          <w:szCs w:val="24"/>
          <w:lang w:val="en-US"/>
        </w:rPr>
        <w:lastRenderedPageBreak/>
        <w:t xml:space="preserve">4. </w:t>
      </w:r>
      <w:r w:rsidR="00BF6F55">
        <w:rPr>
          <w:rFonts w:asciiTheme="minorHAnsi" w:hAnsiTheme="minorHAnsi"/>
          <w:b/>
          <w:sz w:val="24"/>
          <w:szCs w:val="24"/>
          <w:lang w:val="en-US"/>
        </w:rPr>
        <w:t xml:space="preserve">     </w:t>
      </w:r>
      <w:r w:rsidRPr="00DA51D2">
        <w:rPr>
          <w:rFonts w:asciiTheme="minorHAnsi" w:hAnsiTheme="minorHAnsi"/>
          <w:b/>
          <w:sz w:val="24"/>
          <w:szCs w:val="24"/>
          <w:lang w:val="en-US"/>
        </w:rPr>
        <w:t>Overall Health Status</w:t>
      </w:r>
    </w:p>
    <w:p w14:paraId="2784D7CB" w14:textId="0849DF20" w:rsidR="00F9195A" w:rsidRPr="00DA51D2" w:rsidRDefault="00F9195A" w:rsidP="00BF6F55">
      <w:pPr>
        <w:spacing w:after="120" w:line="276" w:lineRule="auto"/>
        <w:rPr>
          <w:rFonts w:asciiTheme="minorHAnsi" w:hAnsiTheme="minorHAnsi"/>
          <w:sz w:val="24"/>
          <w:szCs w:val="24"/>
          <w:lang w:val="en-US"/>
        </w:rPr>
      </w:pPr>
      <w:r w:rsidRPr="00DA51D2">
        <w:rPr>
          <w:rFonts w:asciiTheme="minorHAnsi" w:hAnsiTheme="minorHAnsi"/>
          <w:sz w:val="24"/>
          <w:szCs w:val="24"/>
          <w:lang w:val="en-US"/>
        </w:rPr>
        <w:t>The mean score for beneficiaries’ self-rated health was 63 (out of a 100) which compares to 81.7 for the UK population aged 55-64. The range of responses was huge, although half fell within the score range of 45 to 80. The responses to the questions about mobility, self-care, usual activities, pain/discomfort, and anxiety/depression were spilt into two groups – No Problems/Problems. For all the dimensions, there were more respondents in the ‘Problems’ group than in the ‘No Problems’ group but the difference was most striking for Pain/Discomfort and Usual Activities.</w:t>
      </w:r>
    </w:p>
    <w:p w14:paraId="2E575F2A" w14:textId="297EE3E8" w:rsidR="00F9195A" w:rsidRPr="00DA51D2" w:rsidRDefault="00F9195A" w:rsidP="00BF6F55">
      <w:pPr>
        <w:spacing w:after="120" w:line="276" w:lineRule="auto"/>
        <w:rPr>
          <w:rFonts w:asciiTheme="minorHAnsi" w:hAnsiTheme="minorHAnsi"/>
          <w:b/>
          <w:sz w:val="24"/>
          <w:szCs w:val="24"/>
          <w:lang w:val="en-US"/>
        </w:rPr>
      </w:pPr>
      <w:r w:rsidRPr="00DA51D2">
        <w:rPr>
          <w:rFonts w:asciiTheme="minorHAnsi" w:hAnsiTheme="minorHAnsi"/>
          <w:b/>
          <w:sz w:val="24"/>
          <w:szCs w:val="24"/>
          <w:lang w:val="en-US"/>
        </w:rPr>
        <w:t xml:space="preserve">5. </w:t>
      </w:r>
      <w:r w:rsidR="00BF6F55">
        <w:rPr>
          <w:rFonts w:asciiTheme="minorHAnsi" w:hAnsiTheme="minorHAnsi"/>
          <w:b/>
          <w:sz w:val="24"/>
          <w:szCs w:val="24"/>
          <w:lang w:val="en-US"/>
        </w:rPr>
        <w:t xml:space="preserve">     </w:t>
      </w:r>
      <w:r w:rsidRPr="00DA51D2">
        <w:rPr>
          <w:rFonts w:asciiTheme="minorHAnsi" w:hAnsiTheme="minorHAnsi"/>
          <w:b/>
          <w:sz w:val="24"/>
          <w:szCs w:val="24"/>
          <w:lang w:val="en-US"/>
        </w:rPr>
        <w:t>Conclusions</w:t>
      </w:r>
    </w:p>
    <w:p w14:paraId="1DAA0FA7" w14:textId="2DC58695" w:rsidR="00F9195A" w:rsidRPr="00DA51D2" w:rsidRDefault="00F9195A" w:rsidP="00BF6F55">
      <w:pPr>
        <w:spacing w:after="120" w:line="276" w:lineRule="auto"/>
        <w:rPr>
          <w:rFonts w:asciiTheme="minorHAnsi" w:hAnsiTheme="minorHAnsi"/>
          <w:sz w:val="24"/>
          <w:szCs w:val="24"/>
          <w:lang w:val="en-US"/>
        </w:rPr>
      </w:pPr>
      <w:r w:rsidRPr="00DA51D2">
        <w:rPr>
          <w:rFonts w:asciiTheme="minorHAnsi" w:hAnsiTheme="minorHAnsi"/>
          <w:sz w:val="24"/>
          <w:szCs w:val="24"/>
          <w:lang w:val="en-US"/>
        </w:rPr>
        <w:t xml:space="preserve">The Mood Survey has provided a much more detailed picture of depression, anxiety and health status amongst UK </w:t>
      </w:r>
      <w:r w:rsidR="00F83DCB">
        <w:rPr>
          <w:rFonts w:asciiTheme="minorHAnsi" w:hAnsiTheme="minorHAnsi"/>
          <w:sz w:val="24"/>
          <w:szCs w:val="24"/>
          <w:lang w:val="en-US"/>
        </w:rPr>
        <w:t>thalidomide</w:t>
      </w:r>
      <w:r w:rsidRPr="00DA51D2">
        <w:rPr>
          <w:rFonts w:asciiTheme="minorHAnsi" w:hAnsiTheme="minorHAnsi"/>
          <w:sz w:val="24"/>
          <w:szCs w:val="24"/>
          <w:lang w:val="en-US"/>
        </w:rPr>
        <w:t xml:space="preserve"> survivors than was previously available. There are three key findings. The PHQ-9 results suggest that all levels of depression are far more prevalent amongst </w:t>
      </w:r>
      <w:r w:rsidR="00F83DCB">
        <w:rPr>
          <w:rFonts w:asciiTheme="minorHAnsi" w:hAnsiTheme="minorHAnsi"/>
          <w:sz w:val="24"/>
          <w:szCs w:val="24"/>
          <w:lang w:val="en-US"/>
        </w:rPr>
        <w:t>thalidomide</w:t>
      </w:r>
      <w:r w:rsidRPr="00DA51D2">
        <w:rPr>
          <w:rFonts w:asciiTheme="minorHAnsi" w:hAnsiTheme="minorHAnsi"/>
          <w:sz w:val="24"/>
          <w:szCs w:val="24"/>
          <w:lang w:val="en-US"/>
        </w:rPr>
        <w:t xml:space="preserve"> survivors than the general population. The GAD-7 results suggest the picture is similar for </w:t>
      </w:r>
      <w:proofErr w:type="spellStart"/>
      <w:r w:rsidRPr="00DA51D2">
        <w:rPr>
          <w:rFonts w:asciiTheme="minorHAnsi" w:hAnsiTheme="minorHAnsi"/>
          <w:sz w:val="24"/>
          <w:szCs w:val="24"/>
          <w:lang w:val="en-US"/>
        </w:rPr>
        <w:t>generalised</w:t>
      </w:r>
      <w:proofErr w:type="spellEnd"/>
      <w:r w:rsidRPr="00DA51D2">
        <w:rPr>
          <w:rFonts w:asciiTheme="minorHAnsi" w:hAnsiTheme="minorHAnsi"/>
          <w:sz w:val="24"/>
          <w:szCs w:val="24"/>
          <w:lang w:val="en-US"/>
        </w:rPr>
        <w:t xml:space="preserve"> anxiety. The results from these two questionnaires, together with the responses to the open questions, suggest that there is a group of beneficiaries, perhaps 10% to 15%, with very poor mental wellbeing. The open questions confirmed some of what was already known about the effect that declining health, pain, and loss of function is having of beneficiaries’ mental wellbeing. However, they also revealed the wide range of experiences, attitudes and circumstances within the </w:t>
      </w:r>
      <w:r w:rsidR="00F83DCB">
        <w:rPr>
          <w:rFonts w:asciiTheme="minorHAnsi" w:hAnsiTheme="minorHAnsi"/>
          <w:sz w:val="24"/>
          <w:szCs w:val="24"/>
          <w:lang w:val="en-US"/>
        </w:rPr>
        <w:t>thalidomide</w:t>
      </w:r>
      <w:r w:rsidRPr="00DA51D2">
        <w:rPr>
          <w:rFonts w:asciiTheme="minorHAnsi" w:hAnsiTheme="minorHAnsi"/>
          <w:sz w:val="24"/>
          <w:szCs w:val="24"/>
          <w:lang w:val="en-US"/>
        </w:rPr>
        <w:t xml:space="preserve"> community. This reinforces the need for an approach to tackling poor mental wellbeing that is both flexible and targeted, and could include addressing physical problems such as disabling chronic pain, which increase the risk of low mood and depression.</w:t>
      </w:r>
    </w:p>
    <w:p w14:paraId="3CC35B82" w14:textId="77777777" w:rsidR="00BF6F55" w:rsidRDefault="00BF6F55">
      <w:pPr>
        <w:rPr>
          <w:rFonts w:asciiTheme="minorHAnsi" w:eastAsiaTheme="majorEastAsia" w:hAnsiTheme="minorHAnsi" w:cstheme="majorBidi"/>
          <w:b/>
          <w:sz w:val="24"/>
          <w:szCs w:val="24"/>
          <w:lang w:val="en-US"/>
        </w:rPr>
      </w:pPr>
      <w:bookmarkStart w:id="37" w:name="_Toc34045219"/>
      <w:r>
        <w:rPr>
          <w:rFonts w:asciiTheme="minorHAnsi" w:hAnsiTheme="minorHAnsi"/>
          <w:sz w:val="24"/>
          <w:szCs w:val="24"/>
          <w:lang w:val="en-US"/>
        </w:rPr>
        <w:br w:type="page"/>
      </w:r>
    </w:p>
    <w:p w14:paraId="2988EA30" w14:textId="40F2C6D9" w:rsidR="00F06BA6" w:rsidRPr="00DA51D2" w:rsidRDefault="00F06BA6" w:rsidP="00865ADF">
      <w:pPr>
        <w:pStyle w:val="Heading1"/>
        <w:spacing w:line="276" w:lineRule="auto"/>
        <w:rPr>
          <w:rFonts w:asciiTheme="minorHAnsi" w:hAnsiTheme="minorHAnsi" w:cstheme="minorBidi"/>
          <w:sz w:val="24"/>
          <w:szCs w:val="24"/>
          <w:lang w:val="en-US"/>
        </w:rPr>
      </w:pPr>
      <w:r w:rsidRPr="00DA51D2">
        <w:rPr>
          <w:rFonts w:asciiTheme="minorHAnsi" w:hAnsiTheme="minorHAnsi"/>
          <w:sz w:val="24"/>
          <w:szCs w:val="24"/>
          <w:lang w:val="en-US"/>
        </w:rPr>
        <w:lastRenderedPageBreak/>
        <w:t xml:space="preserve">Appendix B - </w:t>
      </w:r>
      <w:r w:rsidRPr="00DA51D2">
        <w:rPr>
          <w:rFonts w:asciiTheme="minorHAnsi" w:hAnsiTheme="minorHAnsi"/>
          <w:sz w:val="24"/>
          <w:szCs w:val="24"/>
        </w:rPr>
        <w:t>Workbook Diary Sheet</w:t>
      </w:r>
      <w:bookmarkEnd w:id="37"/>
    </w:p>
    <w:p w14:paraId="048D0DE1" w14:textId="77777777" w:rsidR="00F06BA6" w:rsidRPr="00DA51D2" w:rsidRDefault="00F06BA6" w:rsidP="00865ADF">
      <w:pPr>
        <w:spacing w:after="0" w:line="276" w:lineRule="auto"/>
        <w:rPr>
          <w:rFonts w:asciiTheme="minorHAnsi" w:hAnsiTheme="minorHAnsi" w:cs="Arial"/>
          <w:b/>
          <w:sz w:val="24"/>
          <w:szCs w:val="24"/>
        </w:rPr>
      </w:pPr>
    </w:p>
    <w:tbl>
      <w:tblPr>
        <w:tblStyle w:val="TableGrid"/>
        <w:tblW w:w="9526" w:type="dxa"/>
        <w:tblLook w:val="04A0" w:firstRow="1" w:lastRow="0" w:firstColumn="1" w:lastColumn="0" w:noHBand="0" w:noVBand="1"/>
      </w:tblPr>
      <w:tblGrid>
        <w:gridCol w:w="1134"/>
        <w:gridCol w:w="2098"/>
        <w:gridCol w:w="2098"/>
        <w:gridCol w:w="2098"/>
        <w:gridCol w:w="2098"/>
      </w:tblGrid>
      <w:tr w:rsidR="00F06BA6" w:rsidRPr="00DA51D2" w14:paraId="49D9CD52" w14:textId="77777777" w:rsidTr="00A3162D">
        <w:tc>
          <w:tcPr>
            <w:tcW w:w="1134" w:type="dxa"/>
            <w:shd w:val="clear" w:color="auto" w:fill="D9D9D9" w:themeFill="background1" w:themeFillShade="D9"/>
            <w:tcMar>
              <w:top w:w="57" w:type="dxa"/>
              <w:bottom w:w="57" w:type="dxa"/>
            </w:tcMar>
          </w:tcPr>
          <w:p w14:paraId="325A2D6E" w14:textId="77777777" w:rsidR="00F06BA6" w:rsidRPr="00DA51D2" w:rsidRDefault="00F06BA6" w:rsidP="00865ADF">
            <w:pPr>
              <w:spacing w:line="276" w:lineRule="auto"/>
              <w:rPr>
                <w:rFonts w:asciiTheme="minorHAnsi" w:hAnsiTheme="minorHAnsi" w:cs="Arial"/>
                <w:sz w:val="24"/>
                <w:szCs w:val="24"/>
              </w:rPr>
            </w:pPr>
          </w:p>
        </w:tc>
        <w:tc>
          <w:tcPr>
            <w:tcW w:w="2098" w:type="dxa"/>
            <w:shd w:val="clear" w:color="auto" w:fill="D9D9D9" w:themeFill="background1" w:themeFillShade="D9"/>
            <w:tcMar>
              <w:top w:w="57" w:type="dxa"/>
              <w:bottom w:w="57" w:type="dxa"/>
            </w:tcMar>
          </w:tcPr>
          <w:p w14:paraId="488DB3BF"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Monday</w:t>
            </w:r>
          </w:p>
          <w:p w14:paraId="7F35779B"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413A719D"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 xml:space="preserve">Tuesday </w:t>
            </w:r>
          </w:p>
          <w:p w14:paraId="7A257B0F"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0AEEE54A"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 xml:space="preserve">Wednesday </w:t>
            </w:r>
          </w:p>
          <w:p w14:paraId="09DEFEA9"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4ADC4467"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Thursday</w:t>
            </w:r>
          </w:p>
          <w:p w14:paraId="7F39074B"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r>
      <w:tr w:rsidR="00F06BA6" w:rsidRPr="00DA51D2" w14:paraId="5CF8D584" w14:textId="77777777" w:rsidTr="00A3162D">
        <w:trPr>
          <w:trHeight w:val="1757"/>
        </w:trPr>
        <w:tc>
          <w:tcPr>
            <w:tcW w:w="1134" w:type="dxa"/>
            <w:tcMar>
              <w:top w:w="57" w:type="dxa"/>
              <w:bottom w:w="57" w:type="dxa"/>
            </w:tcMar>
          </w:tcPr>
          <w:p w14:paraId="43A68D0B"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AM</w:t>
            </w:r>
          </w:p>
        </w:tc>
        <w:tc>
          <w:tcPr>
            <w:tcW w:w="2098" w:type="dxa"/>
            <w:tcMar>
              <w:top w:w="57" w:type="dxa"/>
              <w:bottom w:w="57" w:type="dxa"/>
            </w:tcMar>
          </w:tcPr>
          <w:p w14:paraId="677DB90F"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e</w:t>
            </w:r>
            <w:proofErr w:type="gramEnd"/>
            <w:r w:rsidRPr="00DA51D2">
              <w:rPr>
                <w:rFonts w:asciiTheme="minorHAnsi" w:hAnsiTheme="minorHAnsi" w:cs="Arial"/>
                <w:sz w:val="24"/>
                <w:szCs w:val="24"/>
              </w:rPr>
              <w:t>.g. washing up after breakfast – mood score 5</w:t>
            </w:r>
          </w:p>
        </w:tc>
        <w:tc>
          <w:tcPr>
            <w:tcW w:w="2098" w:type="dxa"/>
            <w:tcMar>
              <w:top w:w="57" w:type="dxa"/>
              <w:bottom w:w="57" w:type="dxa"/>
            </w:tcMar>
          </w:tcPr>
          <w:p w14:paraId="5D315B06"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497DE892"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7E4FF862" w14:textId="77777777" w:rsidR="00F06BA6" w:rsidRPr="00DA51D2" w:rsidRDefault="00F06BA6" w:rsidP="00865ADF">
            <w:pPr>
              <w:spacing w:line="276" w:lineRule="auto"/>
              <w:rPr>
                <w:rFonts w:asciiTheme="minorHAnsi" w:hAnsiTheme="minorHAnsi" w:cs="Arial"/>
                <w:sz w:val="24"/>
                <w:szCs w:val="24"/>
              </w:rPr>
            </w:pPr>
          </w:p>
        </w:tc>
      </w:tr>
      <w:tr w:rsidR="00F06BA6" w:rsidRPr="00DA51D2" w14:paraId="53643755" w14:textId="77777777" w:rsidTr="00A3162D">
        <w:trPr>
          <w:trHeight w:val="1757"/>
        </w:trPr>
        <w:tc>
          <w:tcPr>
            <w:tcW w:w="1134" w:type="dxa"/>
            <w:tcMar>
              <w:top w:w="57" w:type="dxa"/>
              <w:bottom w:w="57" w:type="dxa"/>
            </w:tcMar>
          </w:tcPr>
          <w:p w14:paraId="512403FE"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PM</w:t>
            </w:r>
          </w:p>
        </w:tc>
        <w:tc>
          <w:tcPr>
            <w:tcW w:w="2098" w:type="dxa"/>
            <w:tcMar>
              <w:top w:w="57" w:type="dxa"/>
              <w:bottom w:w="57" w:type="dxa"/>
            </w:tcMar>
          </w:tcPr>
          <w:p w14:paraId="6DB9F559"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12063B84"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1425E4E3"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0CCA9935" w14:textId="77777777" w:rsidR="00F06BA6" w:rsidRPr="00DA51D2" w:rsidRDefault="00F06BA6" w:rsidP="00865ADF">
            <w:pPr>
              <w:spacing w:line="276" w:lineRule="auto"/>
              <w:rPr>
                <w:rFonts w:asciiTheme="minorHAnsi" w:hAnsiTheme="minorHAnsi" w:cs="Arial"/>
                <w:sz w:val="24"/>
                <w:szCs w:val="24"/>
              </w:rPr>
            </w:pPr>
          </w:p>
        </w:tc>
      </w:tr>
      <w:tr w:rsidR="00F06BA6" w:rsidRPr="00DA51D2" w14:paraId="5F139690" w14:textId="77777777" w:rsidTr="00A3162D">
        <w:trPr>
          <w:trHeight w:val="1757"/>
        </w:trPr>
        <w:tc>
          <w:tcPr>
            <w:tcW w:w="1134" w:type="dxa"/>
            <w:tcMar>
              <w:top w:w="57" w:type="dxa"/>
              <w:bottom w:w="57" w:type="dxa"/>
            </w:tcMar>
          </w:tcPr>
          <w:p w14:paraId="46AB90BE"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Eve</w:t>
            </w:r>
          </w:p>
        </w:tc>
        <w:tc>
          <w:tcPr>
            <w:tcW w:w="2098" w:type="dxa"/>
            <w:tcMar>
              <w:top w:w="57" w:type="dxa"/>
              <w:bottom w:w="57" w:type="dxa"/>
            </w:tcMar>
          </w:tcPr>
          <w:p w14:paraId="3EDCB332"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33D36DC4"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5126C18F"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56DC5E1E" w14:textId="77777777" w:rsidR="00F06BA6" w:rsidRPr="00DA51D2" w:rsidRDefault="00F06BA6" w:rsidP="00865ADF">
            <w:pPr>
              <w:spacing w:line="276" w:lineRule="auto"/>
              <w:rPr>
                <w:rFonts w:asciiTheme="minorHAnsi" w:hAnsiTheme="minorHAnsi" w:cs="Arial"/>
                <w:sz w:val="24"/>
                <w:szCs w:val="24"/>
              </w:rPr>
            </w:pPr>
          </w:p>
        </w:tc>
      </w:tr>
      <w:tr w:rsidR="00F06BA6" w:rsidRPr="00DA51D2" w14:paraId="4DCA6E24" w14:textId="77777777" w:rsidTr="00A3162D">
        <w:tc>
          <w:tcPr>
            <w:tcW w:w="1134" w:type="dxa"/>
            <w:shd w:val="clear" w:color="auto" w:fill="D9D9D9" w:themeFill="background1" w:themeFillShade="D9"/>
            <w:tcMar>
              <w:top w:w="57" w:type="dxa"/>
              <w:bottom w:w="57" w:type="dxa"/>
            </w:tcMar>
          </w:tcPr>
          <w:p w14:paraId="0D840136" w14:textId="77777777" w:rsidR="00F06BA6" w:rsidRPr="00DA51D2" w:rsidRDefault="00F06BA6" w:rsidP="00865ADF">
            <w:pPr>
              <w:spacing w:line="276" w:lineRule="auto"/>
              <w:rPr>
                <w:rFonts w:asciiTheme="minorHAnsi" w:hAnsiTheme="minorHAnsi" w:cs="Arial"/>
                <w:sz w:val="24"/>
                <w:szCs w:val="24"/>
              </w:rPr>
            </w:pPr>
          </w:p>
        </w:tc>
        <w:tc>
          <w:tcPr>
            <w:tcW w:w="2098" w:type="dxa"/>
            <w:shd w:val="clear" w:color="auto" w:fill="D9D9D9" w:themeFill="background1" w:themeFillShade="D9"/>
            <w:tcMar>
              <w:top w:w="57" w:type="dxa"/>
              <w:bottom w:w="57" w:type="dxa"/>
            </w:tcMar>
          </w:tcPr>
          <w:p w14:paraId="1C2F2180"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Friday</w:t>
            </w:r>
          </w:p>
          <w:p w14:paraId="5724FDC5"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41285957"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Saturday</w:t>
            </w:r>
          </w:p>
          <w:p w14:paraId="43F8323A"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23ABA9D2"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Sunday</w:t>
            </w:r>
          </w:p>
          <w:p w14:paraId="0B9EB376"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Date:</w:t>
            </w:r>
          </w:p>
        </w:tc>
        <w:tc>
          <w:tcPr>
            <w:tcW w:w="2098" w:type="dxa"/>
            <w:shd w:val="clear" w:color="auto" w:fill="D9D9D9" w:themeFill="background1" w:themeFillShade="D9"/>
            <w:tcMar>
              <w:top w:w="57" w:type="dxa"/>
              <w:bottom w:w="57" w:type="dxa"/>
            </w:tcMar>
          </w:tcPr>
          <w:p w14:paraId="625764FF"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Instructions:</w:t>
            </w:r>
          </w:p>
        </w:tc>
      </w:tr>
      <w:tr w:rsidR="00F06BA6" w:rsidRPr="00DA51D2" w14:paraId="6FECC858" w14:textId="77777777" w:rsidTr="00A3162D">
        <w:trPr>
          <w:trHeight w:val="1757"/>
        </w:trPr>
        <w:tc>
          <w:tcPr>
            <w:tcW w:w="1134" w:type="dxa"/>
            <w:tcMar>
              <w:top w:w="57" w:type="dxa"/>
              <w:bottom w:w="57" w:type="dxa"/>
            </w:tcMar>
          </w:tcPr>
          <w:p w14:paraId="69F03D4F"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AM</w:t>
            </w:r>
          </w:p>
        </w:tc>
        <w:tc>
          <w:tcPr>
            <w:tcW w:w="2098" w:type="dxa"/>
            <w:tcMar>
              <w:top w:w="57" w:type="dxa"/>
              <w:bottom w:w="57" w:type="dxa"/>
            </w:tcMar>
          </w:tcPr>
          <w:p w14:paraId="406CDE8F"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2BA2EC24"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2449F2E7" w14:textId="77777777" w:rsidR="00F06BA6" w:rsidRPr="00DA51D2" w:rsidRDefault="00F06BA6" w:rsidP="00865ADF">
            <w:pPr>
              <w:spacing w:line="276" w:lineRule="auto"/>
              <w:rPr>
                <w:rFonts w:asciiTheme="minorHAnsi" w:hAnsiTheme="minorHAnsi" w:cs="Arial"/>
                <w:sz w:val="24"/>
                <w:szCs w:val="24"/>
              </w:rPr>
            </w:pPr>
          </w:p>
        </w:tc>
        <w:tc>
          <w:tcPr>
            <w:tcW w:w="2098" w:type="dxa"/>
            <w:vMerge w:val="restart"/>
            <w:tcMar>
              <w:top w:w="57" w:type="dxa"/>
              <w:bottom w:w="57" w:type="dxa"/>
            </w:tcMar>
          </w:tcPr>
          <w:p w14:paraId="43F848E2"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Rate your</w:t>
            </w:r>
          </w:p>
          <w:p w14:paraId="2710CC16"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mood</w:t>
            </w:r>
            <w:proofErr w:type="gramEnd"/>
            <w:r w:rsidRPr="00DA51D2">
              <w:rPr>
                <w:rFonts w:asciiTheme="minorHAnsi" w:hAnsiTheme="minorHAnsi" w:cs="Arial"/>
                <w:sz w:val="24"/>
                <w:szCs w:val="24"/>
              </w:rPr>
              <w:t>:</w:t>
            </w:r>
          </w:p>
          <w:p w14:paraId="4A72347E" w14:textId="77777777" w:rsidR="00F06BA6" w:rsidRPr="00DA51D2" w:rsidRDefault="00F06BA6" w:rsidP="00865ADF">
            <w:pPr>
              <w:spacing w:line="276" w:lineRule="auto"/>
              <w:rPr>
                <w:rFonts w:asciiTheme="minorHAnsi" w:hAnsiTheme="minorHAnsi" w:cs="Arial"/>
                <w:sz w:val="24"/>
                <w:szCs w:val="24"/>
              </w:rPr>
            </w:pPr>
          </w:p>
          <w:p w14:paraId="1A54B113"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Please enter a</w:t>
            </w:r>
          </w:p>
          <w:p w14:paraId="3E19DD93"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number</w:t>
            </w:r>
            <w:proofErr w:type="gramEnd"/>
            <w:r w:rsidRPr="00DA51D2">
              <w:rPr>
                <w:rFonts w:asciiTheme="minorHAnsi" w:hAnsiTheme="minorHAnsi" w:cs="Arial"/>
                <w:sz w:val="24"/>
                <w:szCs w:val="24"/>
              </w:rPr>
              <w:t xml:space="preserve"> from</w:t>
            </w:r>
          </w:p>
          <w:p w14:paraId="015628AC"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0 to 10 to rate</w:t>
            </w:r>
          </w:p>
          <w:p w14:paraId="616300E9"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your</w:t>
            </w:r>
            <w:proofErr w:type="gramEnd"/>
            <w:r w:rsidRPr="00DA51D2">
              <w:rPr>
                <w:rFonts w:asciiTheme="minorHAnsi" w:hAnsiTheme="minorHAnsi" w:cs="Arial"/>
                <w:sz w:val="24"/>
                <w:szCs w:val="24"/>
              </w:rPr>
              <w:t xml:space="preserve"> mood for</w:t>
            </w:r>
          </w:p>
          <w:p w14:paraId="2E26CDDA"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each</w:t>
            </w:r>
            <w:proofErr w:type="gramEnd"/>
            <w:r w:rsidRPr="00DA51D2">
              <w:rPr>
                <w:rFonts w:asciiTheme="minorHAnsi" w:hAnsiTheme="minorHAnsi" w:cs="Arial"/>
                <w:sz w:val="24"/>
                <w:szCs w:val="24"/>
              </w:rPr>
              <w:t xml:space="preserve"> activity</w:t>
            </w:r>
          </w:p>
          <w:p w14:paraId="21B3F605"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that</w:t>
            </w:r>
            <w:proofErr w:type="gramEnd"/>
            <w:r w:rsidRPr="00DA51D2">
              <w:rPr>
                <w:rFonts w:asciiTheme="minorHAnsi" w:hAnsiTheme="minorHAnsi" w:cs="Arial"/>
                <w:sz w:val="24"/>
                <w:szCs w:val="24"/>
              </w:rPr>
              <w:t xml:space="preserve"> you do</w:t>
            </w:r>
          </w:p>
          <w:p w14:paraId="0FF1DEC8" w14:textId="77777777" w:rsidR="00F06BA6" w:rsidRPr="00DA51D2" w:rsidRDefault="00F06BA6" w:rsidP="00865ADF">
            <w:pPr>
              <w:spacing w:line="276" w:lineRule="auto"/>
              <w:rPr>
                <w:rFonts w:asciiTheme="minorHAnsi" w:hAnsiTheme="minorHAnsi" w:cs="Arial"/>
                <w:sz w:val="24"/>
                <w:szCs w:val="24"/>
              </w:rPr>
            </w:pPr>
          </w:p>
          <w:p w14:paraId="4CFC64A4"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0 (low mood) to</w:t>
            </w:r>
          </w:p>
          <w:p w14:paraId="09ADB415"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10 (good</w:t>
            </w:r>
          </w:p>
          <w:p w14:paraId="67E24E90"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mood</w:t>
            </w:r>
            <w:proofErr w:type="gramEnd"/>
            <w:r w:rsidRPr="00DA51D2">
              <w:rPr>
                <w:rFonts w:asciiTheme="minorHAnsi" w:hAnsiTheme="minorHAnsi" w:cs="Arial"/>
                <w:sz w:val="24"/>
                <w:szCs w:val="24"/>
              </w:rPr>
              <w:t>/happy)</w:t>
            </w:r>
          </w:p>
        </w:tc>
      </w:tr>
      <w:tr w:rsidR="00F06BA6" w:rsidRPr="00DA51D2" w14:paraId="6F609770" w14:textId="77777777" w:rsidTr="00A3162D">
        <w:trPr>
          <w:trHeight w:val="1757"/>
        </w:trPr>
        <w:tc>
          <w:tcPr>
            <w:tcW w:w="1134" w:type="dxa"/>
            <w:tcMar>
              <w:top w:w="57" w:type="dxa"/>
              <w:bottom w:w="57" w:type="dxa"/>
            </w:tcMar>
          </w:tcPr>
          <w:p w14:paraId="69CED698"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PM</w:t>
            </w:r>
          </w:p>
        </w:tc>
        <w:tc>
          <w:tcPr>
            <w:tcW w:w="2098" w:type="dxa"/>
            <w:tcMar>
              <w:top w:w="57" w:type="dxa"/>
              <w:bottom w:w="57" w:type="dxa"/>
            </w:tcMar>
          </w:tcPr>
          <w:p w14:paraId="3F0B8486"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37E7D375"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53A813FB" w14:textId="77777777" w:rsidR="00F06BA6" w:rsidRPr="00DA51D2" w:rsidRDefault="00F06BA6" w:rsidP="00865ADF">
            <w:pPr>
              <w:spacing w:line="276" w:lineRule="auto"/>
              <w:rPr>
                <w:rFonts w:asciiTheme="minorHAnsi" w:hAnsiTheme="minorHAnsi" w:cs="Arial"/>
                <w:sz w:val="24"/>
                <w:szCs w:val="24"/>
              </w:rPr>
            </w:pPr>
          </w:p>
        </w:tc>
        <w:tc>
          <w:tcPr>
            <w:tcW w:w="2098" w:type="dxa"/>
            <w:vMerge/>
            <w:tcMar>
              <w:top w:w="57" w:type="dxa"/>
              <w:bottom w:w="57" w:type="dxa"/>
            </w:tcMar>
          </w:tcPr>
          <w:p w14:paraId="72137446" w14:textId="77777777" w:rsidR="00F06BA6" w:rsidRPr="00DA51D2" w:rsidRDefault="00F06BA6" w:rsidP="00865ADF">
            <w:pPr>
              <w:spacing w:line="276" w:lineRule="auto"/>
              <w:rPr>
                <w:rFonts w:asciiTheme="minorHAnsi" w:hAnsiTheme="minorHAnsi" w:cs="Arial"/>
                <w:sz w:val="24"/>
                <w:szCs w:val="24"/>
              </w:rPr>
            </w:pPr>
          </w:p>
        </w:tc>
      </w:tr>
      <w:tr w:rsidR="00F06BA6" w:rsidRPr="00DA51D2" w14:paraId="0CC45636" w14:textId="77777777" w:rsidTr="00A3162D">
        <w:trPr>
          <w:trHeight w:val="1757"/>
        </w:trPr>
        <w:tc>
          <w:tcPr>
            <w:tcW w:w="1134" w:type="dxa"/>
            <w:tcMar>
              <w:top w:w="57" w:type="dxa"/>
              <w:bottom w:w="57" w:type="dxa"/>
            </w:tcMar>
          </w:tcPr>
          <w:p w14:paraId="679EA72F" w14:textId="77777777" w:rsidR="00F06BA6" w:rsidRPr="00DA51D2" w:rsidRDefault="00F06BA6" w:rsidP="00865ADF">
            <w:pPr>
              <w:spacing w:line="276" w:lineRule="auto"/>
              <w:rPr>
                <w:rFonts w:asciiTheme="minorHAnsi" w:hAnsiTheme="minorHAnsi" w:cs="Arial"/>
                <w:sz w:val="24"/>
                <w:szCs w:val="24"/>
              </w:rPr>
            </w:pPr>
            <w:r w:rsidRPr="00DA51D2">
              <w:rPr>
                <w:rFonts w:asciiTheme="minorHAnsi" w:hAnsiTheme="minorHAnsi" w:cs="Arial"/>
                <w:sz w:val="24"/>
                <w:szCs w:val="24"/>
              </w:rPr>
              <w:t>Eve</w:t>
            </w:r>
          </w:p>
        </w:tc>
        <w:tc>
          <w:tcPr>
            <w:tcW w:w="2098" w:type="dxa"/>
            <w:tcMar>
              <w:top w:w="57" w:type="dxa"/>
              <w:bottom w:w="57" w:type="dxa"/>
            </w:tcMar>
          </w:tcPr>
          <w:p w14:paraId="4C80ADE2" w14:textId="77777777" w:rsidR="00F06BA6" w:rsidRPr="00DA51D2" w:rsidRDefault="00F06BA6" w:rsidP="00865ADF">
            <w:pPr>
              <w:spacing w:line="276" w:lineRule="auto"/>
              <w:rPr>
                <w:rFonts w:asciiTheme="minorHAnsi" w:hAnsiTheme="minorHAnsi" w:cs="Arial"/>
                <w:sz w:val="24"/>
                <w:szCs w:val="24"/>
              </w:rPr>
            </w:pPr>
          </w:p>
        </w:tc>
        <w:tc>
          <w:tcPr>
            <w:tcW w:w="2098" w:type="dxa"/>
            <w:tcMar>
              <w:top w:w="57" w:type="dxa"/>
              <w:bottom w:w="57" w:type="dxa"/>
            </w:tcMar>
          </w:tcPr>
          <w:p w14:paraId="7F9BA1F2" w14:textId="77777777" w:rsidR="00F06BA6" w:rsidRPr="00DA51D2" w:rsidRDefault="00F06BA6" w:rsidP="00865ADF">
            <w:pPr>
              <w:spacing w:line="276" w:lineRule="auto"/>
              <w:rPr>
                <w:rFonts w:asciiTheme="minorHAnsi" w:hAnsiTheme="minorHAnsi" w:cs="Arial"/>
                <w:sz w:val="24"/>
                <w:szCs w:val="24"/>
              </w:rPr>
            </w:pPr>
            <w:proofErr w:type="gramStart"/>
            <w:r w:rsidRPr="00DA51D2">
              <w:rPr>
                <w:rFonts w:asciiTheme="minorHAnsi" w:hAnsiTheme="minorHAnsi" w:cs="Arial"/>
                <w:sz w:val="24"/>
                <w:szCs w:val="24"/>
              </w:rPr>
              <w:t>e</w:t>
            </w:r>
            <w:proofErr w:type="gramEnd"/>
            <w:r w:rsidRPr="00DA51D2">
              <w:rPr>
                <w:rFonts w:asciiTheme="minorHAnsi" w:hAnsiTheme="minorHAnsi" w:cs="Arial"/>
                <w:sz w:val="24"/>
                <w:szCs w:val="24"/>
              </w:rPr>
              <w:t>.g. watching TV – mood score 7</w:t>
            </w:r>
          </w:p>
        </w:tc>
        <w:tc>
          <w:tcPr>
            <w:tcW w:w="2098" w:type="dxa"/>
            <w:tcMar>
              <w:top w:w="57" w:type="dxa"/>
              <w:bottom w:w="57" w:type="dxa"/>
            </w:tcMar>
          </w:tcPr>
          <w:p w14:paraId="10A0C1DE" w14:textId="77777777" w:rsidR="00F06BA6" w:rsidRPr="00DA51D2" w:rsidRDefault="00F06BA6" w:rsidP="00865ADF">
            <w:pPr>
              <w:spacing w:line="276" w:lineRule="auto"/>
              <w:rPr>
                <w:rFonts w:asciiTheme="minorHAnsi" w:hAnsiTheme="minorHAnsi" w:cs="Arial"/>
                <w:sz w:val="24"/>
                <w:szCs w:val="24"/>
              </w:rPr>
            </w:pPr>
          </w:p>
        </w:tc>
        <w:tc>
          <w:tcPr>
            <w:tcW w:w="2098" w:type="dxa"/>
            <w:vMerge/>
            <w:tcMar>
              <w:top w:w="57" w:type="dxa"/>
              <w:bottom w:w="57" w:type="dxa"/>
            </w:tcMar>
          </w:tcPr>
          <w:p w14:paraId="023A2C5B" w14:textId="77777777" w:rsidR="00F06BA6" w:rsidRPr="00DA51D2" w:rsidRDefault="00F06BA6" w:rsidP="00865ADF">
            <w:pPr>
              <w:spacing w:line="276" w:lineRule="auto"/>
              <w:rPr>
                <w:rFonts w:asciiTheme="minorHAnsi" w:hAnsiTheme="minorHAnsi" w:cs="Arial"/>
                <w:sz w:val="24"/>
                <w:szCs w:val="24"/>
              </w:rPr>
            </w:pPr>
          </w:p>
        </w:tc>
      </w:tr>
    </w:tbl>
    <w:p w14:paraId="7783BABB" w14:textId="712F4F1A" w:rsidR="00F06BA6" w:rsidRPr="00DA51D2" w:rsidRDefault="00F06BA6" w:rsidP="00865ADF">
      <w:pPr>
        <w:spacing w:after="0" w:line="276" w:lineRule="auto"/>
        <w:rPr>
          <w:rFonts w:asciiTheme="minorHAnsi" w:hAnsiTheme="minorHAnsi"/>
          <w:sz w:val="24"/>
          <w:szCs w:val="24"/>
        </w:rPr>
      </w:pPr>
    </w:p>
    <w:sectPr w:rsidR="00F06BA6" w:rsidRPr="00DA51D2" w:rsidSect="00AF1D16">
      <w:footerReference w:type="default" r:id="rId14"/>
      <w:pgSz w:w="11906" w:h="16838"/>
      <w:pgMar w:top="851" w:right="1361" w:bottom="567" w:left="136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0113" w14:textId="77777777" w:rsidR="00EA7D5B" w:rsidRDefault="00EA7D5B" w:rsidP="00AB29E7">
      <w:pPr>
        <w:spacing w:after="0" w:line="240" w:lineRule="auto"/>
      </w:pPr>
      <w:r>
        <w:separator/>
      </w:r>
    </w:p>
  </w:endnote>
  <w:endnote w:type="continuationSeparator" w:id="0">
    <w:p w14:paraId="4D44BFF8" w14:textId="77777777" w:rsidR="00EA7D5B" w:rsidRDefault="00EA7D5B" w:rsidP="00AB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31269"/>
      <w:docPartObj>
        <w:docPartGallery w:val="Page Numbers (Bottom of Page)"/>
        <w:docPartUnique/>
      </w:docPartObj>
    </w:sdtPr>
    <w:sdtEndPr>
      <w:rPr>
        <w:noProof/>
      </w:rPr>
    </w:sdtEndPr>
    <w:sdtContent>
      <w:p w14:paraId="2AFA90EF" w14:textId="716FFC61" w:rsidR="00ED6899" w:rsidRDefault="00ED6899">
        <w:pPr>
          <w:pStyle w:val="Footer"/>
          <w:jc w:val="center"/>
        </w:pPr>
        <w:r>
          <w:fldChar w:fldCharType="begin"/>
        </w:r>
        <w:r>
          <w:instrText xml:space="preserve"> PAGE   \* MERGEFORMAT </w:instrText>
        </w:r>
        <w:r>
          <w:fldChar w:fldCharType="separate"/>
        </w:r>
        <w:r w:rsidR="00A70F5A">
          <w:rPr>
            <w:noProof/>
          </w:rPr>
          <w:t>1</w:t>
        </w:r>
        <w:r>
          <w:rPr>
            <w:noProof/>
          </w:rPr>
          <w:fldChar w:fldCharType="end"/>
        </w:r>
      </w:p>
    </w:sdtContent>
  </w:sdt>
  <w:p w14:paraId="6996E382" w14:textId="77777777" w:rsidR="00ED6899" w:rsidRDefault="00ED68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B928" w14:textId="77777777" w:rsidR="00EA7D5B" w:rsidRDefault="00EA7D5B" w:rsidP="00AB29E7">
      <w:pPr>
        <w:spacing w:after="0" w:line="240" w:lineRule="auto"/>
      </w:pPr>
      <w:r>
        <w:separator/>
      </w:r>
    </w:p>
  </w:footnote>
  <w:footnote w:type="continuationSeparator" w:id="0">
    <w:p w14:paraId="02559799" w14:textId="77777777" w:rsidR="00EA7D5B" w:rsidRDefault="00EA7D5B" w:rsidP="00AB29E7">
      <w:pPr>
        <w:spacing w:after="0" w:line="240" w:lineRule="auto"/>
      </w:pPr>
      <w:r>
        <w:continuationSeparator/>
      </w:r>
    </w:p>
  </w:footnote>
  <w:footnote w:id="1">
    <w:p w14:paraId="70F62243" w14:textId="77777777" w:rsidR="00ED6899" w:rsidRPr="006C41DE" w:rsidRDefault="00ED6899">
      <w:pPr>
        <w:pStyle w:val="FootnoteText"/>
      </w:pPr>
      <w:r w:rsidRPr="006C41DE">
        <w:rPr>
          <w:rStyle w:val="FootnoteReference"/>
        </w:rPr>
        <w:footnoteRef/>
      </w:r>
      <w:r w:rsidRPr="006C41DE">
        <w:t xml:space="preserve"> </w:t>
      </w:r>
      <w:proofErr w:type="spellStart"/>
      <w:r w:rsidRPr="006C41DE">
        <w:t>Kroenke</w:t>
      </w:r>
      <w:proofErr w:type="spellEnd"/>
      <w:r>
        <w:t>,</w:t>
      </w:r>
      <w:r w:rsidRPr="006C41DE">
        <w:t xml:space="preserve"> K</w:t>
      </w:r>
      <w:r>
        <w:t>.</w:t>
      </w:r>
      <w:r w:rsidRPr="006C41DE">
        <w:t>, Spitzer</w:t>
      </w:r>
      <w:r>
        <w:t>,</w:t>
      </w:r>
      <w:r w:rsidRPr="006C41DE">
        <w:t xml:space="preserve"> R</w:t>
      </w:r>
      <w:r>
        <w:t>.</w:t>
      </w:r>
      <w:r w:rsidRPr="006C41DE">
        <w:t>, Williams</w:t>
      </w:r>
      <w:r>
        <w:t>,</w:t>
      </w:r>
      <w:r w:rsidRPr="006C41DE">
        <w:t xml:space="preserve"> J</w:t>
      </w:r>
      <w:r>
        <w:t>.</w:t>
      </w:r>
      <w:r w:rsidRPr="006C41DE">
        <w:t xml:space="preserve"> (2001). PHQ9: Validity of a brief depression measure. </w:t>
      </w:r>
      <w:r w:rsidRPr="006C41DE">
        <w:rPr>
          <w:i/>
        </w:rPr>
        <w:t>Journal of General Internal Medicine</w:t>
      </w:r>
      <w:r>
        <w:t>,</w:t>
      </w:r>
      <w:r w:rsidRPr="006C41DE">
        <w:t xml:space="preserve"> 16(9)</w:t>
      </w:r>
      <w:proofErr w:type="gramStart"/>
      <w:r w:rsidRPr="006C41DE">
        <w:t>:606</w:t>
      </w:r>
      <w:proofErr w:type="gramEnd"/>
      <w:r w:rsidRPr="006C41DE">
        <w:t>-13.</w:t>
      </w:r>
    </w:p>
  </w:footnote>
  <w:footnote w:id="2">
    <w:p w14:paraId="2D8D648B" w14:textId="77777777" w:rsidR="00ED6899" w:rsidRPr="006C41DE" w:rsidRDefault="00ED6899" w:rsidP="006C41DE">
      <w:pPr>
        <w:pStyle w:val="FootnoteText"/>
      </w:pPr>
      <w:r w:rsidRPr="006C41DE">
        <w:rPr>
          <w:rStyle w:val="FootnoteReference"/>
        </w:rPr>
        <w:footnoteRef/>
      </w:r>
      <w:r w:rsidRPr="006C41DE">
        <w:t xml:space="preserve"> </w:t>
      </w:r>
      <w:proofErr w:type="gramStart"/>
      <w:r w:rsidRPr="006C41DE">
        <w:t>Spitzer</w:t>
      </w:r>
      <w:r>
        <w:t>,</w:t>
      </w:r>
      <w:r w:rsidRPr="006C41DE">
        <w:t xml:space="preserve"> R</w:t>
      </w:r>
      <w:r>
        <w:t>.</w:t>
      </w:r>
      <w:r w:rsidRPr="006C41DE">
        <w:t xml:space="preserve">, </w:t>
      </w:r>
      <w:proofErr w:type="spellStart"/>
      <w:r w:rsidRPr="006C41DE">
        <w:t>Kroenke</w:t>
      </w:r>
      <w:proofErr w:type="spellEnd"/>
      <w:r>
        <w:t>,</w:t>
      </w:r>
      <w:r w:rsidRPr="006C41DE">
        <w:t xml:space="preserve"> K</w:t>
      </w:r>
      <w:r>
        <w:t>.</w:t>
      </w:r>
      <w:r w:rsidRPr="006C41DE">
        <w:t>, Williams</w:t>
      </w:r>
      <w:r>
        <w:t>,</w:t>
      </w:r>
      <w:r w:rsidRPr="006C41DE">
        <w:t xml:space="preserve"> J</w:t>
      </w:r>
      <w:r>
        <w:t>.</w:t>
      </w:r>
      <w:r w:rsidRPr="006C41DE">
        <w:t>, Lowe</w:t>
      </w:r>
      <w:r>
        <w:t>,</w:t>
      </w:r>
      <w:r w:rsidRPr="006C41DE">
        <w:t xml:space="preserve"> B</w:t>
      </w:r>
      <w:r>
        <w:t>.</w:t>
      </w:r>
      <w:r w:rsidRPr="006C41DE">
        <w:t xml:space="preserve"> (2006).</w:t>
      </w:r>
      <w:proofErr w:type="gramEnd"/>
      <w:r w:rsidRPr="006C41DE">
        <w:t xml:space="preserve"> A brief measure for assessing generalized anxiety disorder: the GAD-7. </w:t>
      </w:r>
      <w:r w:rsidRPr="006C41DE">
        <w:rPr>
          <w:i/>
        </w:rPr>
        <w:t>Arch</w:t>
      </w:r>
      <w:r>
        <w:rPr>
          <w:i/>
        </w:rPr>
        <w:t>ives of</w:t>
      </w:r>
      <w:r w:rsidRPr="006C41DE">
        <w:rPr>
          <w:i/>
        </w:rPr>
        <w:t xml:space="preserve"> Intern</w:t>
      </w:r>
      <w:r>
        <w:rPr>
          <w:i/>
        </w:rPr>
        <w:t>al</w:t>
      </w:r>
      <w:r w:rsidRPr="006C41DE">
        <w:rPr>
          <w:i/>
        </w:rPr>
        <w:t xml:space="preserve"> Med</w:t>
      </w:r>
      <w:r>
        <w:t>icine, 166:1092-</w:t>
      </w:r>
      <w:r w:rsidRPr="006C41DE">
        <w:t>7.</w:t>
      </w:r>
    </w:p>
    <w:p w14:paraId="2456FA3F" w14:textId="77777777" w:rsidR="00ED6899" w:rsidRDefault="00ED689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E9F"/>
    <w:multiLevelType w:val="hybridMultilevel"/>
    <w:tmpl w:val="519AD9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2780A"/>
    <w:multiLevelType w:val="hybridMultilevel"/>
    <w:tmpl w:val="DD16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2A2FDC"/>
    <w:multiLevelType w:val="hybridMultilevel"/>
    <w:tmpl w:val="A6DE3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57283"/>
    <w:multiLevelType w:val="hybridMultilevel"/>
    <w:tmpl w:val="7FAC9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9932B0"/>
    <w:multiLevelType w:val="hybridMultilevel"/>
    <w:tmpl w:val="9DBE2028"/>
    <w:lvl w:ilvl="0" w:tplc="576C5A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F2F6E"/>
    <w:multiLevelType w:val="hybridMultilevel"/>
    <w:tmpl w:val="93AC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0639F"/>
    <w:multiLevelType w:val="hybridMultilevel"/>
    <w:tmpl w:val="0EB0EEDE"/>
    <w:lvl w:ilvl="0" w:tplc="576C5A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45B6E"/>
    <w:multiLevelType w:val="hybridMultilevel"/>
    <w:tmpl w:val="9F1438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0C7F00"/>
    <w:multiLevelType w:val="hybridMultilevel"/>
    <w:tmpl w:val="CEC4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A462F5"/>
    <w:multiLevelType w:val="hybridMultilevel"/>
    <w:tmpl w:val="46E41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DB45A7"/>
    <w:multiLevelType w:val="hybridMultilevel"/>
    <w:tmpl w:val="CF2423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5B5860"/>
    <w:multiLevelType w:val="hybridMultilevel"/>
    <w:tmpl w:val="4A60A1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C70B84"/>
    <w:multiLevelType w:val="hybridMultilevel"/>
    <w:tmpl w:val="E0D6319A"/>
    <w:lvl w:ilvl="0" w:tplc="08090001">
      <w:start w:val="1"/>
      <w:numFmt w:val="bullet"/>
      <w:lvlText w:val=""/>
      <w:lvlJc w:val="left"/>
      <w:pPr>
        <w:ind w:left="5358" w:hanging="360"/>
      </w:pPr>
      <w:rPr>
        <w:rFonts w:ascii="Symbol" w:hAnsi="Symbol" w:hint="default"/>
      </w:rPr>
    </w:lvl>
    <w:lvl w:ilvl="1" w:tplc="08090019" w:tentative="1">
      <w:start w:val="1"/>
      <w:numFmt w:val="lowerLetter"/>
      <w:lvlText w:val="%2."/>
      <w:lvlJc w:val="left"/>
      <w:pPr>
        <w:ind w:left="6078" w:hanging="360"/>
      </w:pPr>
    </w:lvl>
    <w:lvl w:ilvl="2" w:tplc="0809001B" w:tentative="1">
      <w:start w:val="1"/>
      <w:numFmt w:val="lowerRoman"/>
      <w:lvlText w:val="%3."/>
      <w:lvlJc w:val="right"/>
      <w:pPr>
        <w:ind w:left="6798" w:hanging="180"/>
      </w:pPr>
    </w:lvl>
    <w:lvl w:ilvl="3" w:tplc="0809000F" w:tentative="1">
      <w:start w:val="1"/>
      <w:numFmt w:val="decimal"/>
      <w:lvlText w:val="%4."/>
      <w:lvlJc w:val="left"/>
      <w:pPr>
        <w:ind w:left="7518" w:hanging="360"/>
      </w:pPr>
    </w:lvl>
    <w:lvl w:ilvl="4" w:tplc="08090019" w:tentative="1">
      <w:start w:val="1"/>
      <w:numFmt w:val="lowerLetter"/>
      <w:lvlText w:val="%5."/>
      <w:lvlJc w:val="left"/>
      <w:pPr>
        <w:ind w:left="8238" w:hanging="360"/>
      </w:pPr>
    </w:lvl>
    <w:lvl w:ilvl="5" w:tplc="0809001B" w:tentative="1">
      <w:start w:val="1"/>
      <w:numFmt w:val="lowerRoman"/>
      <w:lvlText w:val="%6."/>
      <w:lvlJc w:val="right"/>
      <w:pPr>
        <w:ind w:left="8958" w:hanging="180"/>
      </w:pPr>
    </w:lvl>
    <w:lvl w:ilvl="6" w:tplc="0809000F" w:tentative="1">
      <w:start w:val="1"/>
      <w:numFmt w:val="decimal"/>
      <w:lvlText w:val="%7."/>
      <w:lvlJc w:val="left"/>
      <w:pPr>
        <w:ind w:left="9678" w:hanging="360"/>
      </w:pPr>
    </w:lvl>
    <w:lvl w:ilvl="7" w:tplc="08090019" w:tentative="1">
      <w:start w:val="1"/>
      <w:numFmt w:val="lowerLetter"/>
      <w:lvlText w:val="%8."/>
      <w:lvlJc w:val="left"/>
      <w:pPr>
        <w:ind w:left="10398" w:hanging="360"/>
      </w:pPr>
    </w:lvl>
    <w:lvl w:ilvl="8" w:tplc="0809001B" w:tentative="1">
      <w:start w:val="1"/>
      <w:numFmt w:val="lowerRoman"/>
      <w:lvlText w:val="%9."/>
      <w:lvlJc w:val="right"/>
      <w:pPr>
        <w:ind w:left="11118" w:hanging="180"/>
      </w:pPr>
    </w:lvl>
  </w:abstractNum>
  <w:abstractNum w:abstractNumId="13">
    <w:nsid w:val="58D77D08"/>
    <w:multiLevelType w:val="hybridMultilevel"/>
    <w:tmpl w:val="C762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2E5206"/>
    <w:multiLevelType w:val="hybridMultilevel"/>
    <w:tmpl w:val="CB9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595B89"/>
    <w:multiLevelType w:val="hybridMultilevel"/>
    <w:tmpl w:val="AD94A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FA6C51"/>
    <w:multiLevelType w:val="hybridMultilevel"/>
    <w:tmpl w:val="47D2B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3"/>
  </w:num>
  <w:num w:numId="5">
    <w:abstractNumId w:val="11"/>
  </w:num>
  <w:num w:numId="6">
    <w:abstractNumId w:val="16"/>
  </w:num>
  <w:num w:numId="7">
    <w:abstractNumId w:val="14"/>
  </w:num>
  <w:num w:numId="8">
    <w:abstractNumId w:val="5"/>
  </w:num>
  <w:num w:numId="9">
    <w:abstractNumId w:val="15"/>
  </w:num>
  <w:num w:numId="10">
    <w:abstractNumId w:val="2"/>
  </w:num>
  <w:num w:numId="11">
    <w:abstractNumId w:val="1"/>
  </w:num>
  <w:num w:numId="12">
    <w:abstractNumId w:val="6"/>
  </w:num>
  <w:num w:numId="13">
    <w:abstractNumId w:val="4"/>
  </w:num>
  <w:num w:numId="14">
    <w:abstractNumId w:val="12"/>
  </w:num>
  <w:num w:numId="15">
    <w:abstractNumId w:val="7"/>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0A"/>
    <w:rsid w:val="000270F0"/>
    <w:rsid w:val="00027566"/>
    <w:rsid w:val="00027B32"/>
    <w:rsid w:val="00043AAD"/>
    <w:rsid w:val="00051E49"/>
    <w:rsid w:val="000530B0"/>
    <w:rsid w:val="0005501D"/>
    <w:rsid w:val="0005580B"/>
    <w:rsid w:val="00060E5A"/>
    <w:rsid w:val="00065AB6"/>
    <w:rsid w:val="00094887"/>
    <w:rsid w:val="000A0A6E"/>
    <w:rsid w:val="000B1994"/>
    <w:rsid w:val="000B4599"/>
    <w:rsid w:val="000B579B"/>
    <w:rsid w:val="000D3E14"/>
    <w:rsid w:val="000D7087"/>
    <w:rsid w:val="000E146C"/>
    <w:rsid w:val="000F00ED"/>
    <w:rsid w:val="00105AA4"/>
    <w:rsid w:val="00114611"/>
    <w:rsid w:val="00121434"/>
    <w:rsid w:val="00122A2A"/>
    <w:rsid w:val="00125C96"/>
    <w:rsid w:val="00127A8F"/>
    <w:rsid w:val="001311DD"/>
    <w:rsid w:val="00131EBA"/>
    <w:rsid w:val="0013650A"/>
    <w:rsid w:val="001465D0"/>
    <w:rsid w:val="00170BD5"/>
    <w:rsid w:val="00172B41"/>
    <w:rsid w:val="001732BD"/>
    <w:rsid w:val="0017331F"/>
    <w:rsid w:val="001824B2"/>
    <w:rsid w:val="00184AE3"/>
    <w:rsid w:val="001873D1"/>
    <w:rsid w:val="00191BF3"/>
    <w:rsid w:val="00192C21"/>
    <w:rsid w:val="001C0F50"/>
    <w:rsid w:val="001C30EF"/>
    <w:rsid w:val="001C35BE"/>
    <w:rsid w:val="001C5FCC"/>
    <w:rsid w:val="001D3795"/>
    <w:rsid w:val="001D4D6E"/>
    <w:rsid w:val="001D6D2D"/>
    <w:rsid w:val="001E3171"/>
    <w:rsid w:val="001F65C8"/>
    <w:rsid w:val="00205D8C"/>
    <w:rsid w:val="00205E8E"/>
    <w:rsid w:val="002136AF"/>
    <w:rsid w:val="00213D88"/>
    <w:rsid w:val="0021415A"/>
    <w:rsid w:val="0021515F"/>
    <w:rsid w:val="00217FC9"/>
    <w:rsid w:val="0022516A"/>
    <w:rsid w:val="00240FC3"/>
    <w:rsid w:val="00241081"/>
    <w:rsid w:val="00241D63"/>
    <w:rsid w:val="002500CC"/>
    <w:rsid w:val="00251509"/>
    <w:rsid w:val="002569AE"/>
    <w:rsid w:val="00257885"/>
    <w:rsid w:val="002607EE"/>
    <w:rsid w:val="00271844"/>
    <w:rsid w:val="00273338"/>
    <w:rsid w:val="00275496"/>
    <w:rsid w:val="00291249"/>
    <w:rsid w:val="00296C14"/>
    <w:rsid w:val="002A2ADD"/>
    <w:rsid w:val="002A3FCE"/>
    <w:rsid w:val="002B441D"/>
    <w:rsid w:val="002B6FF2"/>
    <w:rsid w:val="002C20CA"/>
    <w:rsid w:val="002D404F"/>
    <w:rsid w:val="002D57A7"/>
    <w:rsid w:val="002F6068"/>
    <w:rsid w:val="003019AE"/>
    <w:rsid w:val="0032084C"/>
    <w:rsid w:val="0032143C"/>
    <w:rsid w:val="0033354F"/>
    <w:rsid w:val="00347287"/>
    <w:rsid w:val="00347D4B"/>
    <w:rsid w:val="003673A8"/>
    <w:rsid w:val="00373908"/>
    <w:rsid w:val="00373DDC"/>
    <w:rsid w:val="00374E31"/>
    <w:rsid w:val="00391813"/>
    <w:rsid w:val="003A280C"/>
    <w:rsid w:val="003A5854"/>
    <w:rsid w:val="003A6C1A"/>
    <w:rsid w:val="003A736E"/>
    <w:rsid w:val="003A7EB9"/>
    <w:rsid w:val="003B4BE5"/>
    <w:rsid w:val="003B5E3F"/>
    <w:rsid w:val="003C1D94"/>
    <w:rsid w:val="003D3BB0"/>
    <w:rsid w:val="003D6A6B"/>
    <w:rsid w:val="003E35F6"/>
    <w:rsid w:val="003E59B1"/>
    <w:rsid w:val="00402C45"/>
    <w:rsid w:val="004058B1"/>
    <w:rsid w:val="00406F72"/>
    <w:rsid w:val="004152D8"/>
    <w:rsid w:val="00421D93"/>
    <w:rsid w:val="00426D37"/>
    <w:rsid w:val="004313F1"/>
    <w:rsid w:val="0045244F"/>
    <w:rsid w:val="00452C79"/>
    <w:rsid w:val="00454815"/>
    <w:rsid w:val="00461925"/>
    <w:rsid w:val="0046679F"/>
    <w:rsid w:val="00484FF9"/>
    <w:rsid w:val="004924BE"/>
    <w:rsid w:val="00494ACA"/>
    <w:rsid w:val="004A51D6"/>
    <w:rsid w:val="004B2E22"/>
    <w:rsid w:val="004B358E"/>
    <w:rsid w:val="004C0E49"/>
    <w:rsid w:val="004C5F7B"/>
    <w:rsid w:val="004C65FE"/>
    <w:rsid w:val="004E51C4"/>
    <w:rsid w:val="004F30C1"/>
    <w:rsid w:val="004F3EAF"/>
    <w:rsid w:val="0050367B"/>
    <w:rsid w:val="00510565"/>
    <w:rsid w:val="00512877"/>
    <w:rsid w:val="005137D6"/>
    <w:rsid w:val="005142A2"/>
    <w:rsid w:val="005159A5"/>
    <w:rsid w:val="005274AE"/>
    <w:rsid w:val="00545D6F"/>
    <w:rsid w:val="005511E4"/>
    <w:rsid w:val="00584098"/>
    <w:rsid w:val="0058645D"/>
    <w:rsid w:val="00596E5D"/>
    <w:rsid w:val="005A4D80"/>
    <w:rsid w:val="005B5EBF"/>
    <w:rsid w:val="005C2CBF"/>
    <w:rsid w:val="005C3A54"/>
    <w:rsid w:val="005E18B0"/>
    <w:rsid w:val="005E7BA4"/>
    <w:rsid w:val="005F6019"/>
    <w:rsid w:val="005F7B1E"/>
    <w:rsid w:val="00600D19"/>
    <w:rsid w:val="00601410"/>
    <w:rsid w:val="00610CDD"/>
    <w:rsid w:val="006143FD"/>
    <w:rsid w:val="0061590E"/>
    <w:rsid w:val="00622AA1"/>
    <w:rsid w:val="00631A5A"/>
    <w:rsid w:val="00642EE4"/>
    <w:rsid w:val="00657E44"/>
    <w:rsid w:val="0068473C"/>
    <w:rsid w:val="00695E05"/>
    <w:rsid w:val="00697EFD"/>
    <w:rsid w:val="006A53FD"/>
    <w:rsid w:val="006B110E"/>
    <w:rsid w:val="006C3C0D"/>
    <w:rsid w:val="006C41DE"/>
    <w:rsid w:val="006C4DCA"/>
    <w:rsid w:val="006D71C3"/>
    <w:rsid w:val="006E0614"/>
    <w:rsid w:val="006E1643"/>
    <w:rsid w:val="006E73B7"/>
    <w:rsid w:val="006E74A6"/>
    <w:rsid w:val="006E7F47"/>
    <w:rsid w:val="006F0258"/>
    <w:rsid w:val="00701287"/>
    <w:rsid w:val="007032A2"/>
    <w:rsid w:val="00703CBD"/>
    <w:rsid w:val="00712E4A"/>
    <w:rsid w:val="00730B2E"/>
    <w:rsid w:val="007310E1"/>
    <w:rsid w:val="0074167F"/>
    <w:rsid w:val="007519AF"/>
    <w:rsid w:val="00754D94"/>
    <w:rsid w:val="00764D80"/>
    <w:rsid w:val="00775DC1"/>
    <w:rsid w:val="00783992"/>
    <w:rsid w:val="00790BC4"/>
    <w:rsid w:val="0079229C"/>
    <w:rsid w:val="007A2D5B"/>
    <w:rsid w:val="007B6509"/>
    <w:rsid w:val="007B7CFC"/>
    <w:rsid w:val="007C0851"/>
    <w:rsid w:val="007C0D6C"/>
    <w:rsid w:val="007C6C2F"/>
    <w:rsid w:val="007E64D3"/>
    <w:rsid w:val="007F2731"/>
    <w:rsid w:val="007F30EE"/>
    <w:rsid w:val="007F482D"/>
    <w:rsid w:val="007F7E02"/>
    <w:rsid w:val="00804177"/>
    <w:rsid w:val="008105C0"/>
    <w:rsid w:val="00820657"/>
    <w:rsid w:val="00833E51"/>
    <w:rsid w:val="00836D03"/>
    <w:rsid w:val="00861322"/>
    <w:rsid w:val="00862EDE"/>
    <w:rsid w:val="00865ADF"/>
    <w:rsid w:val="00870220"/>
    <w:rsid w:val="008929DC"/>
    <w:rsid w:val="008A5165"/>
    <w:rsid w:val="008A6201"/>
    <w:rsid w:val="008B6EF7"/>
    <w:rsid w:val="008B740C"/>
    <w:rsid w:val="008B7735"/>
    <w:rsid w:val="008D464C"/>
    <w:rsid w:val="008D4AB0"/>
    <w:rsid w:val="008D56B3"/>
    <w:rsid w:val="008E480D"/>
    <w:rsid w:val="008E7A0F"/>
    <w:rsid w:val="008F4BA3"/>
    <w:rsid w:val="00902680"/>
    <w:rsid w:val="009046C3"/>
    <w:rsid w:val="009102F0"/>
    <w:rsid w:val="00911CE7"/>
    <w:rsid w:val="009130D2"/>
    <w:rsid w:val="009218E6"/>
    <w:rsid w:val="00924795"/>
    <w:rsid w:val="00941C32"/>
    <w:rsid w:val="0094232C"/>
    <w:rsid w:val="0095295C"/>
    <w:rsid w:val="00965303"/>
    <w:rsid w:val="00966A34"/>
    <w:rsid w:val="00970B75"/>
    <w:rsid w:val="00992B5B"/>
    <w:rsid w:val="009941ED"/>
    <w:rsid w:val="00997233"/>
    <w:rsid w:val="009A47BB"/>
    <w:rsid w:val="009A6583"/>
    <w:rsid w:val="009A7F44"/>
    <w:rsid w:val="009B27C1"/>
    <w:rsid w:val="009B6F40"/>
    <w:rsid w:val="009E25E8"/>
    <w:rsid w:val="009E4397"/>
    <w:rsid w:val="009F4E9F"/>
    <w:rsid w:val="00A05D88"/>
    <w:rsid w:val="00A125E9"/>
    <w:rsid w:val="00A1555E"/>
    <w:rsid w:val="00A241EF"/>
    <w:rsid w:val="00A27EBD"/>
    <w:rsid w:val="00A3162D"/>
    <w:rsid w:val="00A36FDB"/>
    <w:rsid w:val="00A401DA"/>
    <w:rsid w:val="00A46DC0"/>
    <w:rsid w:val="00A50DEE"/>
    <w:rsid w:val="00A52758"/>
    <w:rsid w:val="00A63AEB"/>
    <w:rsid w:val="00A70F5A"/>
    <w:rsid w:val="00A73AA5"/>
    <w:rsid w:val="00A7456A"/>
    <w:rsid w:val="00A76384"/>
    <w:rsid w:val="00A9401D"/>
    <w:rsid w:val="00A97714"/>
    <w:rsid w:val="00AB19C6"/>
    <w:rsid w:val="00AB29E7"/>
    <w:rsid w:val="00AC4442"/>
    <w:rsid w:val="00AD7204"/>
    <w:rsid w:val="00AF1D16"/>
    <w:rsid w:val="00AF64DC"/>
    <w:rsid w:val="00B20D2F"/>
    <w:rsid w:val="00B20F55"/>
    <w:rsid w:val="00B21B0B"/>
    <w:rsid w:val="00B23FE5"/>
    <w:rsid w:val="00B404DB"/>
    <w:rsid w:val="00B505D4"/>
    <w:rsid w:val="00B52325"/>
    <w:rsid w:val="00B610FC"/>
    <w:rsid w:val="00B6266D"/>
    <w:rsid w:val="00B63E0F"/>
    <w:rsid w:val="00B71E2F"/>
    <w:rsid w:val="00B92B6B"/>
    <w:rsid w:val="00BA1338"/>
    <w:rsid w:val="00BA2C2B"/>
    <w:rsid w:val="00BA5A92"/>
    <w:rsid w:val="00BB0CD5"/>
    <w:rsid w:val="00BB7A41"/>
    <w:rsid w:val="00BD1FCF"/>
    <w:rsid w:val="00BD2E17"/>
    <w:rsid w:val="00BF131D"/>
    <w:rsid w:val="00BF6F55"/>
    <w:rsid w:val="00C0513A"/>
    <w:rsid w:val="00C1596F"/>
    <w:rsid w:val="00C17BFA"/>
    <w:rsid w:val="00C21E55"/>
    <w:rsid w:val="00C3215A"/>
    <w:rsid w:val="00C45848"/>
    <w:rsid w:val="00C5335D"/>
    <w:rsid w:val="00C6515C"/>
    <w:rsid w:val="00C74179"/>
    <w:rsid w:val="00C75C3C"/>
    <w:rsid w:val="00C80A33"/>
    <w:rsid w:val="00C81065"/>
    <w:rsid w:val="00C8743B"/>
    <w:rsid w:val="00C91287"/>
    <w:rsid w:val="00C93219"/>
    <w:rsid w:val="00CA0689"/>
    <w:rsid w:val="00CC2553"/>
    <w:rsid w:val="00CC2D30"/>
    <w:rsid w:val="00CC5025"/>
    <w:rsid w:val="00CE503A"/>
    <w:rsid w:val="00D21B90"/>
    <w:rsid w:val="00D23462"/>
    <w:rsid w:val="00D37387"/>
    <w:rsid w:val="00D41B8A"/>
    <w:rsid w:val="00D41BFA"/>
    <w:rsid w:val="00D57DB0"/>
    <w:rsid w:val="00D71411"/>
    <w:rsid w:val="00D90EBD"/>
    <w:rsid w:val="00D90FA2"/>
    <w:rsid w:val="00DA51D2"/>
    <w:rsid w:val="00DB05DF"/>
    <w:rsid w:val="00DB1E5E"/>
    <w:rsid w:val="00DB4AFE"/>
    <w:rsid w:val="00DD596A"/>
    <w:rsid w:val="00DE299B"/>
    <w:rsid w:val="00DF797F"/>
    <w:rsid w:val="00E0014E"/>
    <w:rsid w:val="00E2109F"/>
    <w:rsid w:val="00E341E2"/>
    <w:rsid w:val="00E35B5B"/>
    <w:rsid w:val="00E52247"/>
    <w:rsid w:val="00E817B1"/>
    <w:rsid w:val="00E83445"/>
    <w:rsid w:val="00EA7D5B"/>
    <w:rsid w:val="00EC666B"/>
    <w:rsid w:val="00ED007B"/>
    <w:rsid w:val="00ED0D40"/>
    <w:rsid w:val="00ED6899"/>
    <w:rsid w:val="00EE087E"/>
    <w:rsid w:val="00F002E2"/>
    <w:rsid w:val="00F002E6"/>
    <w:rsid w:val="00F05D65"/>
    <w:rsid w:val="00F06BA6"/>
    <w:rsid w:val="00F1192C"/>
    <w:rsid w:val="00F149A4"/>
    <w:rsid w:val="00F22ECF"/>
    <w:rsid w:val="00F25A31"/>
    <w:rsid w:val="00F327DE"/>
    <w:rsid w:val="00F3329A"/>
    <w:rsid w:val="00F35BF9"/>
    <w:rsid w:val="00F35E78"/>
    <w:rsid w:val="00F41E45"/>
    <w:rsid w:val="00F70C16"/>
    <w:rsid w:val="00F83DCB"/>
    <w:rsid w:val="00F86484"/>
    <w:rsid w:val="00F86842"/>
    <w:rsid w:val="00F9195A"/>
    <w:rsid w:val="00F94806"/>
    <w:rsid w:val="00F956D4"/>
    <w:rsid w:val="00FA088E"/>
    <w:rsid w:val="00FA12D0"/>
    <w:rsid w:val="00FB146F"/>
    <w:rsid w:val="00FB7823"/>
    <w:rsid w:val="00FC610B"/>
    <w:rsid w:val="00FD6F2A"/>
    <w:rsid w:val="00FE51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B9"/>
  </w:style>
  <w:style w:type="paragraph" w:styleId="Heading1">
    <w:name w:val="heading 1"/>
    <w:basedOn w:val="Normal"/>
    <w:next w:val="Normal"/>
    <w:link w:val="Heading1Char"/>
    <w:uiPriority w:val="9"/>
    <w:qFormat/>
    <w:rsid w:val="0005580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501D"/>
    <w:pPr>
      <w:keepNext/>
      <w:keepLines/>
      <w:spacing w:before="240" w:after="12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C5F7B"/>
    <w:pPr>
      <w:keepNext/>
      <w:keepLines/>
      <w:spacing w:before="4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01D"/>
    <w:rPr>
      <w:rFonts w:eastAsiaTheme="majorEastAsia" w:cstheme="majorBidi"/>
      <w:b/>
      <w:sz w:val="24"/>
      <w:szCs w:val="26"/>
    </w:rPr>
  </w:style>
  <w:style w:type="character" w:customStyle="1" w:styleId="Heading3Char">
    <w:name w:val="Heading 3 Char"/>
    <w:basedOn w:val="DefaultParagraphFont"/>
    <w:link w:val="Heading3"/>
    <w:uiPriority w:val="9"/>
    <w:rsid w:val="004C5F7B"/>
    <w:rPr>
      <w:rFonts w:eastAsiaTheme="majorEastAsia" w:cstheme="majorBidi"/>
      <w:b/>
      <w:szCs w:val="24"/>
    </w:rPr>
  </w:style>
  <w:style w:type="character" w:customStyle="1" w:styleId="Heading1Char">
    <w:name w:val="Heading 1 Char"/>
    <w:basedOn w:val="DefaultParagraphFont"/>
    <w:link w:val="Heading1"/>
    <w:uiPriority w:val="9"/>
    <w:rsid w:val="0005580B"/>
    <w:rPr>
      <w:rFonts w:eastAsiaTheme="majorEastAsia" w:cstheme="majorBidi"/>
      <w:b/>
      <w:sz w:val="32"/>
      <w:szCs w:val="32"/>
    </w:rPr>
  </w:style>
  <w:style w:type="paragraph" w:styleId="TOCHeading">
    <w:name w:val="TOC Heading"/>
    <w:basedOn w:val="Heading1"/>
    <w:next w:val="Normal"/>
    <w:uiPriority w:val="39"/>
    <w:unhideWhenUsed/>
    <w:qFormat/>
    <w:rsid w:val="0013650A"/>
    <w:pPr>
      <w:outlineLvl w:val="9"/>
    </w:pPr>
    <w:rPr>
      <w:lang w:val="en-US"/>
    </w:rPr>
  </w:style>
  <w:style w:type="paragraph" w:styleId="TOC2">
    <w:name w:val="toc 2"/>
    <w:basedOn w:val="Normal"/>
    <w:next w:val="Normal"/>
    <w:autoRedefine/>
    <w:uiPriority w:val="39"/>
    <w:unhideWhenUsed/>
    <w:rsid w:val="0013650A"/>
    <w:pPr>
      <w:spacing w:after="100"/>
      <w:ind w:left="220"/>
    </w:pPr>
  </w:style>
  <w:style w:type="character" w:styleId="Hyperlink">
    <w:name w:val="Hyperlink"/>
    <w:basedOn w:val="DefaultParagraphFont"/>
    <w:uiPriority w:val="99"/>
    <w:unhideWhenUsed/>
    <w:rsid w:val="0013650A"/>
    <w:rPr>
      <w:color w:val="0563C1" w:themeColor="hyperlink"/>
      <w:u w:val="single"/>
    </w:rPr>
  </w:style>
  <w:style w:type="paragraph" w:styleId="TOC1">
    <w:name w:val="toc 1"/>
    <w:basedOn w:val="Normal"/>
    <w:next w:val="Normal"/>
    <w:autoRedefine/>
    <w:uiPriority w:val="39"/>
    <w:unhideWhenUsed/>
    <w:rsid w:val="0013650A"/>
    <w:pPr>
      <w:spacing w:after="100"/>
    </w:pPr>
  </w:style>
  <w:style w:type="paragraph" w:styleId="TOC3">
    <w:name w:val="toc 3"/>
    <w:basedOn w:val="Normal"/>
    <w:next w:val="Normal"/>
    <w:autoRedefine/>
    <w:uiPriority w:val="39"/>
    <w:unhideWhenUsed/>
    <w:rsid w:val="0058645D"/>
    <w:pPr>
      <w:spacing w:after="100"/>
      <w:ind w:left="440"/>
    </w:pPr>
  </w:style>
  <w:style w:type="paragraph" w:styleId="ListParagraph">
    <w:name w:val="List Paragraph"/>
    <w:basedOn w:val="Normal"/>
    <w:uiPriority w:val="34"/>
    <w:qFormat/>
    <w:rsid w:val="008A5165"/>
    <w:pPr>
      <w:ind w:left="720"/>
      <w:contextualSpacing/>
    </w:pPr>
  </w:style>
  <w:style w:type="paragraph" w:styleId="Header">
    <w:name w:val="header"/>
    <w:basedOn w:val="Normal"/>
    <w:link w:val="HeaderChar"/>
    <w:uiPriority w:val="99"/>
    <w:unhideWhenUsed/>
    <w:rsid w:val="00AB2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E7"/>
  </w:style>
  <w:style w:type="paragraph" w:styleId="Footer">
    <w:name w:val="footer"/>
    <w:basedOn w:val="Normal"/>
    <w:link w:val="FooterChar"/>
    <w:uiPriority w:val="99"/>
    <w:unhideWhenUsed/>
    <w:rsid w:val="00AB2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E7"/>
  </w:style>
  <w:style w:type="paragraph" w:styleId="BalloonText">
    <w:name w:val="Balloon Text"/>
    <w:basedOn w:val="Normal"/>
    <w:link w:val="BalloonTextChar"/>
    <w:uiPriority w:val="99"/>
    <w:semiHidden/>
    <w:unhideWhenUsed/>
    <w:rsid w:val="008B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35"/>
    <w:rPr>
      <w:rFonts w:ascii="Segoe UI" w:hAnsi="Segoe UI" w:cs="Segoe UI"/>
      <w:sz w:val="18"/>
      <w:szCs w:val="18"/>
    </w:rPr>
  </w:style>
  <w:style w:type="table" w:styleId="TableGrid">
    <w:name w:val="Table Grid"/>
    <w:basedOn w:val="TableNormal"/>
    <w:uiPriority w:val="39"/>
    <w:rsid w:val="0045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7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F47"/>
    <w:rPr>
      <w:sz w:val="20"/>
      <w:szCs w:val="20"/>
    </w:rPr>
  </w:style>
  <w:style w:type="character" w:styleId="FootnoteReference">
    <w:name w:val="footnote reference"/>
    <w:basedOn w:val="DefaultParagraphFont"/>
    <w:uiPriority w:val="99"/>
    <w:semiHidden/>
    <w:unhideWhenUsed/>
    <w:rsid w:val="006E7F47"/>
    <w:rPr>
      <w:vertAlign w:val="superscript"/>
    </w:rPr>
  </w:style>
  <w:style w:type="character" w:styleId="CommentReference">
    <w:name w:val="annotation reference"/>
    <w:basedOn w:val="DefaultParagraphFont"/>
    <w:uiPriority w:val="99"/>
    <w:semiHidden/>
    <w:unhideWhenUsed/>
    <w:rsid w:val="00205D8C"/>
    <w:rPr>
      <w:sz w:val="16"/>
      <w:szCs w:val="16"/>
    </w:rPr>
  </w:style>
  <w:style w:type="paragraph" w:styleId="CommentText">
    <w:name w:val="annotation text"/>
    <w:basedOn w:val="Normal"/>
    <w:link w:val="CommentTextChar"/>
    <w:uiPriority w:val="99"/>
    <w:semiHidden/>
    <w:unhideWhenUsed/>
    <w:rsid w:val="00205D8C"/>
    <w:pPr>
      <w:spacing w:line="240" w:lineRule="auto"/>
    </w:pPr>
    <w:rPr>
      <w:sz w:val="20"/>
      <w:szCs w:val="20"/>
    </w:rPr>
  </w:style>
  <w:style w:type="character" w:customStyle="1" w:styleId="CommentTextChar">
    <w:name w:val="Comment Text Char"/>
    <w:basedOn w:val="DefaultParagraphFont"/>
    <w:link w:val="CommentText"/>
    <w:uiPriority w:val="99"/>
    <w:semiHidden/>
    <w:rsid w:val="00205D8C"/>
    <w:rPr>
      <w:sz w:val="20"/>
      <w:szCs w:val="20"/>
    </w:rPr>
  </w:style>
  <w:style w:type="paragraph" w:styleId="CommentSubject">
    <w:name w:val="annotation subject"/>
    <w:basedOn w:val="CommentText"/>
    <w:next w:val="CommentText"/>
    <w:link w:val="CommentSubjectChar"/>
    <w:uiPriority w:val="99"/>
    <w:semiHidden/>
    <w:unhideWhenUsed/>
    <w:rsid w:val="00205D8C"/>
    <w:rPr>
      <w:b/>
      <w:bCs/>
    </w:rPr>
  </w:style>
  <w:style w:type="character" w:customStyle="1" w:styleId="CommentSubjectChar">
    <w:name w:val="Comment Subject Char"/>
    <w:basedOn w:val="CommentTextChar"/>
    <w:link w:val="CommentSubject"/>
    <w:uiPriority w:val="99"/>
    <w:semiHidden/>
    <w:rsid w:val="00205D8C"/>
    <w:rPr>
      <w:b/>
      <w:bCs/>
      <w:sz w:val="20"/>
      <w:szCs w:val="20"/>
    </w:rPr>
  </w:style>
  <w:style w:type="paragraph" w:styleId="Revision">
    <w:name w:val="Revision"/>
    <w:hidden/>
    <w:uiPriority w:val="99"/>
    <w:semiHidden/>
    <w:rsid w:val="00D3738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B9"/>
  </w:style>
  <w:style w:type="paragraph" w:styleId="Heading1">
    <w:name w:val="heading 1"/>
    <w:basedOn w:val="Normal"/>
    <w:next w:val="Normal"/>
    <w:link w:val="Heading1Char"/>
    <w:uiPriority w:val="9"/>
    <w:qFormat/>
    <w:rsid w:val="0005580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501D"/>
    <w:pPr>
      <w:keepNext/>
      <w:keepLines/>
      <w:spacing w:before="240" w:after="120"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4C5F7B"/>
    <w:pPr>
      <w:keepNext/>
      <w:keepLines/>
      <w:spacing w:before="4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01D"/>
    <w:rPr>
      <w:rFonts w:eastAsiaTheme="majorEastAsia" w:cstheme="majorBidi"/>
      <w:b/>
      <w:sz w:val="24"/>
      <w:szCs w:val="26"/>
    </w:rPr>
  </w:style>
  <w:style w:type="character" w:customStyle="1" w:styleId="Heading3Char">
    <w:name w:val="Heading 3 Char"/>
    <w:basedOn w:val="DefaultParagraphFont"/>
    <w:link w:val="Heading3"/>
    <w:uiPriority w:val="9"/>
    <w:rsid w:val="004C5F7B"/>
    <w:rPr>
      <w:rFonts w:eastAsiaTheme="majorEastAsia" w:cstheme="majorBidi"/>
      <w:b/>
      <w:szCs w:val="24"/>
    </w:rPr>
  </w:style>
  <w:style w:type="character" w:customStyle="1" w:styleId="Heading1Char">
    <w:name w:val="Heading 1 Char"/>
    <w:basedOn w:val="DefaultParagraphFont"/>
    <w:link w:val="Heading1"/>
    <w:uiPriority w:val="9"/>
    <w:rsid w:val="0005580B"/>
    <w:rPr>
      <w:rFonts w:eastAsiaTheme="majorEastAsia" w:cstheme="majorBidi"/>
      <w:b/>
      <w:sz w:val="32"/>
      <w:szCs w:val="32"/>
    </w:rPr>
  </w:style>
  <w:style w:type="paragraph" w:styleId="TOCHeading">
    <w:name w:val="TOC Heading"/>
    <w:basedOn w:val="Heading1"/>
    <w:next w:val="Normal"/>
    <w:uiPriority w:val="39"/>
    <w:unhideWhenUsed/>
    <w:qFormat/>
    <w:rsid w:val="0013650A"/>
    <w:pPr>
      <w:outlineLvl w:val="9"/>
    </w:pPr>
    <w:rPr>
      <w:lang w:val="en-US"/>
    </w:rPr>
  </w:style>
  <w:style w:type="paragraph" w:styleId="TOC2">
    <w:name w:val="toc 2"/>
    <w:basedOn w:val="Normal"/>
    <w:next w:val="Normal"/>
    <w:autoRedefine/>
    <w:uiPriority w:val="39"/>
    <w:unhideWhenUsed/>
    <w:rsid w:val="0013650A"/>
    <w:pPr>
      <w:spacing w:after="100"/>
      <w:ind w:left="220"/>
    </w:pPr>
  </w:style>
  <w:style w:type="character" w:styleId="Hyperlink">
    <w:name w:val="Hyperlink"/>
    <w:basedOn w:val="DefaultParagraphFont"/>
    <w:uiPriority w:val="99"/>
    <w:unhideWhenUsed/>
    <w:rsid w:val="0013650A"/>
    <w:rPr>
      <w:color w:val="0563C1" w:themeColor="hyperlink"/>
      <w:u w:val="single"/>
    </w:rPr>
  </w:style>
  <w:style w:type="paragraph" w:styleId="TOC1">
    <w:name w:val="toc 1"/>
    <w:basedOn w:val="Normal"/>
    <w:next w:val="Normal"/>
    <w:autoRedefine/>
    <w:uiPriority w:val="39"/>
    <w:unhideWhenUsed/>
    <w:rsid w:val="0013650A"/>
    <w:pPr>
      <w:spacing w:after="100"/>
    </w:pPr>
  </w:style>
  <w:style w:type="paragraph" w:styleId="TOC3">
    <w:name w:val="toc 3"/>
    <w:basedOn w:val="Normal"/>
    <w:next w:val="Normal"/>
    <w:autoRedefine/>
    <w:uiPriority w:val="39"/>
    <w:unhideWhenUsed/>
    <w:rsid w:val="0058645D"/>
    <w:pPr>
      <w:spacing w:after="100"/>
      <w:ind w:left="440"/>
    </w:pPr>
  </w:style>
  <w:style w:type="paragraph" w:styleId="ListParagraph">
    <w:name w:val="List Paragraph"/>
    <w:basedOn w:val="Normal"/>
    <w:uiPriority w:val="34"/>
    <w:qFormat/>
    <w:rsid w:val="008A5165"/>
    <w:pPr>
      <w:ind w:left="720"/>
      <w:contextualSpacing/>
    </w:pPr>
  </w:style>
  <w:style w:type="paragraph" w:styleId="Header">
    <w:name w:val="header"/>
    <w:basedOn w:val="Normal"/>
    <w:link w:val="HeaderChar"/>
    <w:uiPriority w:val="99"/>
    <w:unhideWhenUsed/>
    <w:rsid w:val="00AB2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9E7"/>
  </w:style>
  <w:style w:type="paragraph" w:styleId="Footer">
    <w:name w:val="footer"/>
    <w:basedOn w:val="Normal"/>
    <w:link w:val="FooterChar"/>
    <w:uiPriority w:val="99"/>
    <w:unhideWhenUsed/>
    <w:rsid w:val="00AB2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9E7"/>
  </w:style>
  <w:style w:type="paragraph" w:styleId="BalloonText">
    <w:name w:val="Balloon Text"/>
    <w:basedOn w:val="Normal"/>
    <w:link w:val="BalloonTextChar"/>
    <w:uiPriority w:val="99"/>
    <w:semiHidden/>
    <w:unhideWhenUsed/>
    <w:rsid w:val="008B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35"/>
    <w:rPr>
      <w:rFonts w:ascii="Segoe UI" w:hAnsi="Segoe UI" w:cs="Segoe UI"/>
      <w:sz w:val="18"/>
      <w:szCs w:val="18"/>
    </w:rPr>
  </w:style>
  <w:style w:type="table" w:styleId="TableGrid">
    <w:name w:val="Table Grid"/>
    <w:basedOn w:val="TableNormal"/>
    <w:uiPriority w:val="39"/>
    <w:rsid w:val="0045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7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F47"/>
    <w:rPr>
      <w:sz w:val="20"/>
      <w:szCs w:val="20"/>
    </w:rPr>
  </w:style>
  <w:style w:type="character" w:styleId="FootnoteReference">
    <w:name w:val="footnote reference"/>
    <w:basedOn w:val="DefaultParagraphFont"/>
    <w:uiPriority w:val="99"/>
    <w:semiHidden/>
    <w:unhideWhenUsed/>
    <w:rsid w:val="006E7F47"/>
    <w:rPr>
      <w:vertAlign w:val="superscript"/>
    </w:rPr>
  </w:style>
  <w:style w:type="character" w:styleId="CommentReference">
    <w:name w:val="annotation reference"/>
    <w:basedOn w:val="DefaultParagraphFont"/>
    <w:uiPriority w:val="99"/>
    <w:semiHidden/>
    <w:unhideWhenUsed/>
    <w:rsid w:val="00205D8C"/>
    <w:rPr>
      <w:sz w:val="16"/>
      <w:szCs w:val="16"/>
    </w:rPr>
  </w:style>
  <w:style w:type="paragraph" w:styleId="CommentText">
    <w:name w:val="annotation text"/>
    <w:basedOn w:val="Normal"/>
    <w:link w:val="CommentTextChar"/>
    <w:uiPriority w:val="99"/>
    <w:semiHidden/>
    <w:unhideWhenUsed/>
    <w:rsid w:val="00205D8C"/>
    <w:pPr>
      <w:spacing w:line="240" w:lineRule="auto"/>
    </w:pPr>
    <w:rPr>
      <w:sz w:val="20"/>
      <w:szCs w:val="20"/>
    </w:rPr>
  </w:style>
  <w:style w:type="character" w:customStyle="1" w:styleId="CommentTextChar">
    <w:name w:val="Comment Text Char"/>
    <w:basedOn w:val="DefaultParagraphFont"/>
    <w:link w:val="CommentText"/>
    <w:uiPriority w:val="99"/>
    <w:semiHidden/>
    <w:rsid w:val="00205D8C"/>
    <w:rPr>
      <w:sz w:val="20"/>
      <w:szCs w:val="20"/>
    </w:rPr>
  </w:style>
  <w:style w:type="paragraph" w:styleId="CommentSubject">
    <w:name w:val="annotation subject"/>
    <w:basedOn w:val="CommentText"/>
    <w:next w:val="CommentText"/>
    <w:link w:val="CommentSubjectChar"/>
    <w:uiPriority w:val="99"/>
    <w:semiHidden/>
    <w:unhideWhenUsed/>
    <w:rsid w:val="00205D8C"/>
    <w:rPr>
      <w:b/>
      <w:bCs/>
    </w:rPr>
  </w:style>
  <w:style w:type="character" w:customStyle="1" w:styleId="CommentSubjectChar">
    <w:name w:val="Comment Subject Char"/>
    <w:basedOn w:val="CommentTextChar"/>
    <w:link w:val="CommentSubject"/>
    <w:uiPriority w:val="99"/>
    <w:semiHidden/>
    <w:rsid w:val="00205D8C"/>
    <w:rPr>
      <w:b/>
      <w:bCs/>
      <w:sz w:val="20"/>
      <w:szCs w:val="20"/>
    </w:rPr>
  </w:style>
  <w:style w:type="paragraph" w:styleId="Revision">
    <w:name w:val="Revision"/>
    <w:hidden/>
    <w:uiPriority w:val="99"/>
    <w:semiHidden/>
    <w:rsid w:val="00D37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CC9A-AC56-F841-B6F4-645C3DE7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12461</Words>
  <Characters>71031</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Newbronner, L.V.</dc:creator>
  <cp:keywords/>
  <dc:description/>
  <cp:lastModifiedBy>Mark Abbott1</cp:lastModifiedBy>
  <cp:revision>2</cp:revision>
  <cp:lastPrinted>2020-01-14T10:08:00Z</cp:lastPrinted>
  <dcterms:created xsi:type="dcterms:W3CDTF">2020-05-26T14:23:00Z</dcterms:created>
  <dcterms:modified xsi:type="dcterms:W3CDTF">2020-05-26T14:23:00Z</dcterms:modified>
</cp:coreProperties>
</file>